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03F" w:rsidRPr="00492AF6" w:rsidRDefault="00492AF6" w:rsidP="00D8103F">
      <w:pPr>
        <w:spacing w:line="220" w:lineRule="atLeast"/>
        <w:jc w:val="center"/>
        <w:rPr>
          <w:rFonts w:ascii="黑体" w:eastAsia="黑体" w:hAnsi="黑体"/>
          <w:sz w:val="30"/>
          <w:szCs w:val="30"/>
        </w:rPr>
      </w:pPr>
      <w:r w:rsidRPr="00492AF6">
        <w:rPr>
          <w:rFonts w:ascii="黑体" w:eastAsia="黑体" w:hAnsi="黑体" w:hint="eastAsia"/>
          <w:sz w:val="30"/>
          <w:szCs w:val="30"/>
        </w:rPr>
        <w:t>高等学校科学研究优秀成果奖（科学技术）</w:t>
      </w:r>
      <w:r w:rsidR="00D8103F" w:rsidRPr="00492AF6">
        <w:rPr>
          <w:rFonts w:ascii="黑体" w:eastAsia="黑体" w:hAnsi="黑体" w:hint="eastAsia"/>
          <w:sz w:val="30"/>
          <w:szCs w:val="30"/>
        </w:rPr>
        <w:t>拟推荐项目</w:t>
      </w:r>
      <w:r w:rsidR="00D8103F" w:rsidRPr="00492AF6">
        <w:rPr>
          <w:rFonts w:ascii="黑体" w:eastAsia="黑体" w:hAnsi="黑体"/>
          <w:sz w:val="30"/>
          <w:szCs w:val="30"/>
        </w:rPr>
        <w:t>公示</w:t>
      </w:r>
      <w:r w:rsidR="00D8103F" w:rsidRPr="00492AF6">
        <w:rPr>
          <w:rFonts w:ascii="黑体" w:eastAsia="黑体" w:hAnsi="黑体" w:hint="eastAsia"/>
          <w:sz w:val="30"/>
          <w:szCs w:val="30"/>
        </w:rPr>
        <w:t>表</w:t>
      </w:r>
    </w:p>
    <w:tbl>
      <w:tblPr>
        <w:tblStyle w:val="a3"/>
        <w:tblW w:w="10918" w:type="dxa"/>
        <w:tblInd w:w="-1172" w:type="dxa"/>
        <w:tblLayout w:type="fixed"/>
        <w:tblLook w:val="04A0"/>
      </w:tblPr>
      <w:tblGrid>
        <w:gridCol w:w="1020"/>
        <w:gridCol w:w="406"/>
        <w:gridCol w:w="706"/>
        <w:gridCol w:w="534"/>
        <w:gridCol w:w="87"/>
        <w:gridCol w:w="1878"/>
        <w:gridCol w:w="3683"/>
        <w:gridCol w:w="2604"/>
      </w:tblGrid>
      <w:tr w:rsidR="00D8103F" w:rsidTr="00B10ECE">
        <w:trPr>
          <w:trHeight w:val="501"/>
        </w:trPr>
        <w:tc>
          <w:tcPr>
            <w:tcW w:w="1426" w:type="dxa"/>
            <w:gridSpan w:val="2"/>
            <w:vAlign w:val="center"/>
          </w:tcPr>
          <w:p w:rsidR="00D8103F" w:rsidRDefault="00D8103F" w:rsidP="00E2030B">
            <w:pPr>
              <w:spacing w:line="220" w:lineRule="atLeast"/>
              <w:jc w:val="center"/>
              <w:rPr>
                <w:rFonts w:ascii="宋体" w:hAnsi="宋体"/>
                <w:b/>
                <w:sz w:val="24"/>
                <w:szCs w:val="24"/>
              </w:rPr>
            </w:pPr>
            <w:r>
              <w:rPr>
                <w:rFonts w:ascii="宋体" w:hAnsi="宋体" w:hint="eastAsia"/>
                <w:b/>
                <w:sz w:val="24"/>
                <w:szCs w:val="24"/>
              </w:rPr>
              <w:t>项目名称</w:t>
            </w:r>
          </w:p>
        </w:tc>
        <w:tc>
          <w:tcPr>
            <w:tcW w:w="9492" w:type="dxa"/>
            <w:gridSpan w:val="6"/>
            <w:vAlign w:val="center"/>
          </w:tcPr>
          <w:p w:rsidR="00D8103F" w:rsidRDefault="00613F5E" w:rsidP="00613F5E">
            <w:pPr>
              <w:spacing w:line="220" w:lineRule="atLeast"/>
              <w:jc w:val="center"/>
              <w:rPr>
                <w:rFonts w:ascii="宋体" w:hAnsi="宋体"/>
                <w:b/>
                <w:sz w:val="24"/>
                <w:szCs w:val="24"/>
              </w:rPr>
            </w:pPr>
            <w:r w:rsidRPr="00613F5E">
              <w:rPr>
                <w:rFonts w:ascii="宋体" w:hAnsi="宋体" w:hint="eastAsia"/>
                <w:b/>
                <w:sz w:val="24"/>
                <w:szCs w:val="24"/>
              </w:rPr>
              <w:t>边云协同的油气物联网智能决策关键技术及应用</w:t>
            </w:r>
          </w:p>
        </w:tc>
      </w:tr>
      <w:tr w:rsidR="00330E49" w:rsidTr="00B10ECE">
        <w:trPr>
          <w:trHeight w:val="518"/>
        </w:trPr>
        <w:tc>
          <w:tcPr>
            <w:tcW w:w="1426" w:type="dxa"/>
            <w:gridSpan w:val="2"/>
            <w:vAlign w:val="center"/>
          </w:tcPr>
          <w:p w:rsidR="00330E49" w:rsidRDefault="00E16DD3" w:rsidP="00330E49">
            <w:pPr>
              <w:spacing w:line="220" w:lineRule="atLeast"/>
              <w:jc w:val="center"/>
              <w:rPr>
                <w:rFonts w:ascii="宋体" w:hAnsi="宋体"/>
                <w:b/>
                <w:sz w:val="24"/>
                <w:szCs w:val="24"/>
              </w:rPr>
            </w:pPr>
            <w:r>
              <w:rPr>
                <w:rFonts w:ascii="宋体" w:hAnsi="宋体" w:hint="eastAsia"/>
                <w:b/>
                <w:sz w:val="24"/>
                <w:szCs w:val="24"/>
              </w:rPr>
              <w:t>推荐单位</w:t>
            </w:r>
          </w:p>
        </w:tc>
        <w:tc>
          <w:tcPr>
            <w:tcW w:w="9492" w:type="dxa"/>
            <w:gridSpan w:val="6"/>
            <w:vAlign w:val="center"/>
          </w:tcPr>
          <w:p w:rsidR="00330E49" w:rsidRDefault="00E16DD3" w:rsidP="00330E49">
            <w:pPr>
              <w:spacing w:line="220" w:lineRule="atLeast"/>
              <w:jc w:val="center"/>
              <w:rPr>
                <w:rFonts w:ascii="宋体" w:hAnsi="宋体"/>
                <w:b/>
                <w:sz w:val="24"/>
                <w:szCs w:val="24"/>
              </w:rPr>
            </w:pPr>
            <w:r>
              <w:rPr>
                <w:rFonts w:ascii="宋体" w:hAnsi="宋体" w:hint="eastAsia"/>
                <w:b/>
                <w:sz w:val="24"/>
                <w:szCs w:val="24"/>
              </w:rPr>
              <w:t>中国石油大学（华东）</w:t>
            </w:r>
          </w:p>
        </w:tc>
      </w:tr>
      <w:tr w:rsidR="00D8103F" w:rsidTr="00B10ECE">
        <w:trPr>
          <w:trHeight w:val="435"/>
        </w:trPr>
        <w:tc>
          <w:tcPr>
            <w:tcW w:w="10918" w:type="dxa"/>
            <w:gridSpan w:val="8"/>
            <w:vAlign w:val="center"/>
          </w:tcPr>
          <w:p w:rsidR="00D8103F" w:rsidRDefault="00D8103F" w:rsidP="00E2030B">
            <w:pPr>
              <w:spacing w:line="220" w:lineRule="atLeast"/>
              <w:jc w:val="center"/>
              <w:rPr>
                <w:rFonts w:ascii="宋体" w:hAnsi="宋体"/>
                <w:b/>
                <w:sz w:val="24"/>
                <w:szCs w:val="24"/>
              </w:rPr>
            </w:pPr>
            <w:r>
              <w:rPr>
                <w:rFonts w:ascii="宋体" w:hAnsi="宋体" w:hint="eastAsia"/>
                <w:b/>
                <w:sz w:val="24"/>
                <w:szCs w:val="24"/>
              </w:rPr>
              <w:t>项目简介</w:t>
            </w:r>
          </w:p>
        </w:tc>
      </w:tr>
      <w:tr w:rsidR="00D8103F" w:rsidTr="00B10ECE">
        <w:trPr>
          <w:trHeight w:val="841"/>
        </w:trPr>
        <w:tc>
          <w:tcPr>
            <w:tcW w:w="10918" w:type="dxa"/>
            <w:gridSpan w:val="8"/>
          </w:tcPr>
          <w:p w:rsidR="00613F5E" w:rsidRPr="00613F5E" w:rsidRDefault="00613F5E" w:rsidP="00613F5E">
            <w:pPr>
              <w:pStyle w:val="Default"/>
              <w:ind w:firstLineChars="209" w:firstLine="439"/>
              <w:rPr>
                <w:rFonts w:ascii="Times New Roman" w:cs="Times New Roman"/>
                <w:sz w:val="21"/>
                <w:szCs w:val="21"/>
              </w:rPr>
            </w:pPr>
            <w:r w:rsidRPr="00613F5E">
              <w:rPr>
                <w:rFonts w:ascii="Times New Roman" w:cs="Times New Roman" w:hint="eastAsia"/>
                <w:sz w:val="21"/>
                <w:szCs w:val="21"/>
              </w:rPr>
              <w:t>油气领域高效、节能、绿色发展是实现国家油气领域可持续发展战略的重要保障。利用现代化信息技术实现智能化管控与决策对完成上述目标具有重大意义，也是油气领域亟待解决的关键问题。本项目从基础理论、决策关键技术、大规模示范应用三方面建立了完整的油气物联网智能决策体系，发展了智能决策关键技术：在数据层面上，实现了油气领域的数据处理、共享及有效利用；在业务层面上，实现了业务自动重构和业务流智能调控；在系统层面上，研制了边缘设备单元及嵌入式智能程序、云端一体化油气物联网智能决策平台。</w:t>
            </w:r>
          </w:p>
          <w:p w:rsidR="00613F5E" w:rsidRPr="00613F5E" w:rsidRDefault="00613F5E" w:rsidP="00613F5E">
            <w:pPr>
              <w:pStyle w:val="Default"/>
              <w:ind w:firstLineChars="209" w:firstLine="439"/>
              <w:rPr>
                <w:rFonts w:ascii="Times New Roman" w:cs="Times New Roman"/>
                <w:sz w:val="21"/>
                <w:szCs w:val="21"/>
              </w:rPr>
            </w:pPr>
            <w:r w:rsidRPr="00613F5E">
              <w:rPr>
                <w:rFonts w:ascii="Times New Roman" w:cs="Times New Roman" w:hint="eastAsia"/>
                <w:sz w:val="21"/>
                <w:szCs w:val="21"/>
              </w:rPr>
              <w:t>本项目取得了以下创新性研究成果：</w:t>
            </w:r>
          </w:p>
          <w:p w:rsidR="00613F5E" w:rsidRPr="00613F5E" w:rsidRDefault="00613F5E" w:rsidP="00613F5E">
            <w:pPr>
              <w:pStyle w:val="Default"/>
              <w:ind w:firstLineChars="209" w:firstLine="439"/>
              <w:rPr>
                <w:rFonts w:ascii="Times New Roman" w:cs="Times New Roman"/>
                <w:sz w:val="21"/>
                <w:szCs w:val="21"/>
              </w:rPr>
            </w:pPr>
            <w:r w:rsidRPr="00613F5E">
              <w:rPr>
                <w:rFonts w:ascii="Times New Roman" w:cs="Times New Roman" w:hint="eastAsia"/>
                <w:sz w:val="21"/>
                <w:szCs w:val="21"/>
              </w:rPr>
              <w:t>（</w:t>
            </w:r>
            <w:r w:rsidRPr="00613F5E">
              <w:rPr>
                <w:rFonts w:ascii="Times New Roman" w:cs="Times New Roman" w:hint="eastAsia"/>
                <w:sz w:val="21"/>
                <w:szCs w:val="21"/>
              </w:rPr>
              <w:t>1</w:t>
            </w:r>
            <w:r w:rsidRPr="00613F5E">
              <w:rPr>
                <w:rFonts w:ascii="Times New Roman" w:cs="Times New Roman" w:hint="eastAsia"/>
                <w:sz w:val="21"/>
                <w:szCs w:val="21"/>
              </w:rPr>
              <w:t>）创新性地提出了油气开采领域基于知识、数据与事件的混合驱动（</w:t>
            </w:r>
            <w:r w:rsidRPr="00613F5E">
              <w:rPr>
                <w:rFonts w:ascii="Times New Roman" w:cs="Times New Roman" w:hint="eastAsia"/>
                <w:sz w:val="21"/>
                <w:szCs w:val="21"/>
              </w:rPr>
              <w:t>KDEMD</w:t>
            </w:r>
            <w:r w:rsidRPr="00613F5E">
              <w:rPr>
                <w:rFonts w:ascii="Times New Roman" w:cs="Times New Roman" w:hint="eastAsia"/>
                <w:sz w:val="21"/>
                <w:szCs w:val="21"/>
              </w:rPr>
              <w:t>）模型的知识图谱构建方法和基于对抗性分化嵌入向量的自动演化机制，解决了从数据到知识、从知识到决策的自主迭代和演化问题，实现了对知识和数据的智能管理及一致性逻辑分析。</w:t>
            </w:r>
          </w:p>
          <w:p w:rsidR="00613F5E" w:rsidRPr="00613F5E" w:rsidRDefault="00613F5E" w:rsidP="00613F5E">
            <w:pPr>
              <w:pStyle w:val="Default"/>
              <w:ind w:firstLineChars="209" w:firstLine="439"/>
              <w:rPr>
                <w:rFonts w:ascii="Times New Roman" w:cs="Times New Roman"/>
                <w:sz w:val="21"/>
                <w:szCs w:val="21"/>
              </w:rPr>
            </w:pPr>
            <w:r w:rsidRPr="00613F5E">
              <w:rPr>
                <w:rFonts w:ascii="Times New Roman" w:cs="Times New Roman" w:hint="eastAsia"/>
                <w:sz w:val="21"/>
                <w:szCs w:val="21"/>
              </w:rPr>
              <w:t>（</w:t>
            </w:r>
            <w:r w:rsidRPr="00613F5E">
              <w:rPr>
                <w:rFonts w:ascii="Times New Roman" w:cs="Times New Roman" w:hint="eastAsia"/>
                <w:sz w:val="21"/>
                <w:szCs w:val="21"/>
              </w:rPr>
              <w:t>2</w:t>
            </w:r>
            <w:r w:rsidRPr="00613F5E">
              <w:rPr>
                <w:rFonts w:ascii="Times New Roman" w:cs="Times New Roman" w:hint="eastAsia"/>
                <w:sz w:val="21"/>
                <w:szCs w:val="21"/>
              </w:rPr>
              <w:t>）首次提出了油气开采领域边缘与云端协同的动静态融合智能决策模型，建立了边缘端实时数据与云端离线数据快慢相结合的大数据分析处理平台。解决了油气物联网海量数据存储、传输困难，以及不同时间尺度的数据融合与综合分析利用等突出问题，实现了边云协同的新型快速决策能力，提升了生产管控的时效性。</w:t>
            </w:r>
          </w:p>
          <w:p w:rsidR="00613F5E" w:rsidRPr="00613F5E" w:rsidRDefault="00613F5E" w:rsidP="00613F5E">
            <w:pPr>
              <w:pStyle w:val="Default"/>
              <w:ind w:firstLineChars="209" w:firstLine="439"/>
              <w:rPr>
                <w:rFonts w:ascii="Times New Roman" w:cs="Times New Roman"/>
                <w:sz w:val="21"/>
                <w:szCs w:val="21"/>
              </w:rPr>
            </w:pPr>
            <w:r w:rsidRPr="00613F5E">
              <w:rPr>
                <w:rFonts w:ascii="Times New Roman" w:cs="Times New Roman" w:hint="eastAsia"/>
                <w:sz w:val="21"/>
                <w:szCs w:val="21"/>
              </w:rPr>
              <w:t>（</w:t>
            </w:r>
            <w:r w:rsidRPr="00613F5E">
              <w:rPr>
                <w:rFonts w:ascii="Times New Roman" w:cs="Times New Roman" w:hint="eastAsia"/>
                <w:sz w:val="21"/>
                <w:szCs w:val="21"/>
              </w:rPr>
              <w:t>3</w:t>
            </w:r>
            <w:r w:rsidRPr="00613F5E">
              <w:rPr>
                <w:rFonts w:ascii="Times New Roman" w:cs="Times New Roman" w:hint="eastAsia"/>
                <w:sz w:val="21"/>
                <w:szCs w:val="21"/>
              </w:rPr>
              <w:t>）系统提出了油气物联网智能决策的</w:t>
            </w:r>
            <w:r w:rsidRPr="00613F5E">
              <w:rPr>
                <w:rFonts w:ascii="Times New Roman" w:cs="Times New Roman" w:hint="eastAsia"/>
                <w:sz w:val="21"/>
                <w:szCs w:val="21"/>
              </w:rPr>
              <w:t xml:space="preserve"> DACVI</w:t>
            </w:r>
            <w:r w:rsidRPr="00613F5E">
              <w:rPr>
                <w:rFonts w:ascii="Times New Roman" w:cs="Times New Roman" w:hint="eastAsia"/>
                <w:sz w:val="21"/>
                <w:szCs w:val="21"/>
              </w:rPr>
              <w:t>（定义</w:t>
            </w:r>
            <w:r w:rsidRPr="00613F5E">
              <w:rPr>
                <w:rFonts w:ascii="Times New Roman" w:cs="Times New Roman" w:hint="eastAsia"/>
                <w:sz w:val="21"/>
                <w:szCs w:val="21"/>
              </w:rPr>
              <w:t>-</w:t>
            </w:r>
            <w:r w:rsidRPr="00613F5E">
              <w:rPr>
                <w:rFonts w:ascii="Times New Roman" w:cs="Times New Roman" w:hint="eastAsia"/>
                <w:sz w:val="21"/>
                <w:szCs w:val="21"/>
              </w:rPr>
              <w:t>分析</w:t>
            </w:r>
            <w:r w:rsidRPr="00613F5E">
              <w:rPr>
                <w:rFonts w:ascii="Times New Roman" w:cs="Times New Roman" w:hint="eastAsia"/>
                <w:sz w:val="21"/>
                <w:szCs w:val="21"/>
              </w:rPr>
              <w:t>-</w:t>
            </w:r>
            <w:r w:rsidRPr="00613F5E">
              <w:rPr>
                <w:rFonts w:ascii="Times New Roman" w:cs="Times New Roman" w:hint="eastAsia"/>
                <w:sz w:val="21"/>
                <w:szCs w:val="21"/>
              </w:rPr>
              <w:t>构建</w:t>
            </w:r>
            <w:r w:rsidRPr="00613F5E">
              <w:rPr>
                <w:rFonts w:ascii="Times New Roman" w:cs="Times New Roman" w:hint="eastAsia"/>
                <w:sz w:val="21"/>
                <w:szCs w:val="21"/>
              </w:rPr>
              <w:t>-</w:t>
            </w:r>
            <w:r w:rsidRPr="00613F5E">
              <w:rPr>
                <w:rFonts w:ascii="Times New Roman" w:cs="Times New Roman" w:hint="eastAsia"/>
                <w:sz w:val="21"/>
                <w:szCs w:val="21"/>
              </w:rPr>
              <w:t>验证</w:t>
            </w:r>
            <w:r w:rsidRPr="00613F5E">
              <w:rPr>
                <w:rFonts w:ascii="Times New Roman" w:cs="Times New Roman" w:hint="eastAsia"/>
                <w:sz w:val="21"/>
                <w:szCs w:val="21"/>
              </w:rPr>
              <w:t>-</w:t>
            </w:r>
            <w:r w:rsidRPr="00613F5E">
              <w:rPr>
                <w:rFonts w:ascii="Times New Roman" w:cs="Times New Roman" w:hint="eastAsia"/>
                <w:sz w:val="21"/>
                <w:szCs w:val="21"/>
              </w:rPr>
              <w:t>实施）实施方法论，创建了知识与数据双向驱动的油气开采“四环联动”优化模式。</w:t>
            </w:r>
            <w:r w:rsidRPr="00613F5E">
              <w:rPr>
                <w:rFonts w:ascii="Times New Roman" w:cs="Times New Roman" w:hint="eastAsia"/>
                <w:sz w:val="21"/>
                <w:szCs w:val="21"/>
              </w:rPr>
              <w:t xml:space="preserve">DACVI </w:t>
            </w:r>
            <w:r w:rsidRPr="00613F5E">
              <w:rPr>
                <w:rFonts w:ascii="Times New Roman" w:cs="Times New Roman" w:hint="eastAsia"/>
                <w:sz w:val="21"/>
                <w:szCs w:val="21"/>
              </w:rPr>
              <w:t>综合借鉴了</w:t>
            </w:r>
            <w:r w:rsidRPr="00613F5E">
              <w:rPr>
                <w:rFonts w:ascii="Times New Roman" w:cs="Times New Roman" w:hint="eastAsia"/>
                <w:sz w:val="21"/>
                <w:szCs w:val="21"/>
              </w:rPr>
              <w:t xml:space="preserve"> DMAIC </w:t>
            </w:r>
            <w:r w:rsidRPr="00613F5E">
              <w:rPr>
                <w:rFonts w:ascii="Times New Roman" w:cs="Times New Roman" w:hint="eastAsia"/>
                <w:sz w:val="21"/>
                <w:szCs w:val="21"/>
              </w:rPr>
              <w:t>过程改进方法论、</w:t>
            </w:r>
            <w:r w:rsidRPr="00613F5E">
              <w:rPr>
                <w:rFonts w:ascii="Times New Roman" w:cs="Times New Roman" w:hint="eastAsia"/>
                <w:sz w:val="21"/>
                <w:szCs w:val="21"/>
              </w:rPr>
              <w:t xml:space="preserve">DFSS </w:t>
            </w:r>
            <w:r w:rsidRPr="00613F5E">
              <w:rPr>
                <w:rFonts w:ascii="Times New Roman" w:cs="Times New Roman" w:hint="eastAsia"/>
                <w:sz w:val="21"/>
                <w:szCs w:val="21"/>
              </w:rPr>
              <w:t>设计方法论和</w:t>
            </w:r>
            <w:r w:rsidRPr="00613F5E">
              <w:rPr>
                <w:rFonts w:ascii="Times New Roman" w:cs="Times New Roman" w:hint="eastAsia"/>
                <w:sz w:val="21"/>
                <w:szCs w:val="21"/>
              </w:rPr>
              <w:t xml:space="preserve"> CRISP-DM </w:t>
            </w:r>
            <w:r w:rsidRPr="00613F5E">
              <w:rPr>
                <w:rFonts w:ascii="Times New Roman" w:cs="Times New Roman" w:hint="eastAsia"/>
                <w:sz w:val="21"/>
                <w:szCs w:val="21"/>
              </w:rPr>
              <w:t>数据挖掘方法论，形成了业务过程的自动优化过程和智能决策技术实现的适用方法，能够指导构建新的智能业务流程，以及智能生产运营体系的实现方法，实现系统的持续学习和持续优化创新。</w:t>
            </w:r>
          </w:p>
          <w:p w:rsidR="00D8103F" w:rsidRDefault="00613F5E" w:rsidP="00613F5E">
            <w:pPr>
              <w:pStyle w:val="Default"/>
              <w:ind w:firstLineChars="209" w:firstLine="439"/>
              <w:rPr>
                <w:rFonts w:ascii="Times New Roman" w:cs="Times New Roman"/>
                <w:sz w:val="21"/>
                <w:szCs w:val="21"/>
              </w:rPr>
            </w:pPr>
            <w:r w:rsidRPr="00613F5E">
              <w:rPr>
                <w:rFonts w:ascii="Times New Roman" w:cs="Times New Roman" w:hint="eastAsia"/>
                <w:sz w:val="21"/>
                <w:szCs w:val="21"/>
              </w:rPr>
              <w:t>（</w:t>
            </w:r>
            <w:r w:rsidRPr="00613F5E">
              <w:rPr>
                <w:rFonts w:ascii="Times New Roman" w:cs="Times New Roman" w:hint="eastAsia"/>
                <w:sz w:val="21"/>
                <w:szCs w:val="21"/>
              </w:rPr>
              <w:t>4</w:t>
            </w:r>
            <w:r w:rsidRPr="00613F5E">
              <w:rPr>
                <w:rFonts w:ascii="Times New Roman" w:cs="Times New Roman" w:hint="eastAsia"/>
                <w:sz w:val="21"/>
                <w:szCs w:val="21"/>
              </w:rPr>
              <w:t>）研制了边缘设备单元及嵌入式智能程序、云端一体化油气物联网智能决策平台，实现了边缘与云端有机协同的智能闭环管控。实现了对行业海量数据的全面感知，油气物联网边缘与云端数据的深度集成与协同分析，形成了智能化管控、网络化运维、个性化定制、服务化延伸的新型油气互联网智能决策生产模式，以及相关技术体系和建设方案。本项目先后获得国家科技部创新方法工作专项、国家自然科学基金等</w:t>
            </w:r>
            <w:r w:rsidRPr="00613F5E">
              <w:rPr>
                <w:rFonts w:ascii="Times New Roman" w:cs="Times New Roman" w:hint="eastAsia"/>
                <w:sz w:val="21"/>
                <w:szCs w:val="21"/>
              </w:rPr>
              <w:t xml:space="preserve"> 4 </w:t>
            </w:r>
            <w:r w:rsidRPr="00613F5E">
              <w:rPr>
                <w:rFonts w:ascii="Times New Roman" w:cs="Times New Roman" w:hint="eastAsia"/>
                <w:sz w:val="21"/>
                <w:szCs w:val="21"/>
              </w:rPr>
              <w:t>项国家及省部级项目的支持；申请国家发明专利</w:t>
            </w:r>
            <w:r w:rsidRPr="00613F5E">
              <w:rPr>
                <w:rFonts w:ascii="Times New Roman" w:cs="Times New Roman" w:hint="eastAsia"/>
                <w:sz w:val="21"/>
                <w:szCs w:val="21"/>
              </w:rPr>
              <w:t xml:space="preserve"> 24 </w:t>
            </w:r>
            <w:r w:rsidRPr="00613F5E">
              <w:rPr>
                <w:rFonts w:ascii="Times New Roman" w:cs="Times New Roman" w:hint="eastAsia"/>
                <w:sz w:val="21"/>
                <w:szCs w:val="21"/>
              </w:rPr>
              <w:t>项，授权</w:t>
            </w:r>
            <w:r w:rsidRPr="00613F5E">
              <w:rPr>
                <w:rFonts w:ascii="Times New Roman" w:cs="Times New Roman" w:hint="eastAsia"/>
                <w:sz w:val="21"/>
                <w:szCs w:val="21"/>
              </w:rPr>
              <w:t xml:space="preserve"> 16 </w:t>
            </w:r>
            <w:r w:rsidRPr="00613F5E">
              <w:rPr>
                <w:rFonts w:ascii="Times New Roman" w:cs="Times New Roman" w:hint="eastAsia"/>
                <w:sz w:val="21"/>
                <w:szCs w:val="21"/>
              </w:rPr>
              <w:t>项；登记软著</w:t>
            </w:r>
            <w:r w:rsidRPr="00613F5E">
              <w:rPr>
                <w:rFonts w:ascii="Times New Roman" w:cs="Times New Roman" w:hint="eastAsia"/>
                <w:sz w:val="21"/>
                <w:szCs w:val="21"/>
              </w:rPr>
              <w:t xml:space="preserve"> 22 </w:t>
            </w:r>
            <w:r w:rsidRPr="00613F5E">
              <w:rPr>
                <w:rFonts w:ascii="Times New Roman" w:cs="Times New Roman" w:hint="eastAsia"/>
                <w:sz w:val="21"/>
                <w:szCs w:val="21"/>
              </w:rPr>
              <w:t>项；发表学术论文</w:t>
            </w:r>
            <w:r w:rsidRPr="00613F5E">
              <w:rPr>
                <w:rFonts w:ascii="Times New Roman" w:cs="Times New Roman" w:hint="eastAsia"/>
                <w:sz w:val="21"/>
                <w:szCs w:val="21"/>
              </w:rPr>
              <w:t xml:space="preserve"> 105 </w:t>
            </w:r>
            <w:r w:rsidRPr="00613F5E">
              <w:rPr>
                <w:rFonts w:ascii="Times New Roman" w:cs="Times New Roman" w:hint="eastAsia"/>
                <w:sz w:val="21"/>
                <w:szCs w:val="21"/>
              </w:rPr>
              <w:t>篇，其中</w:t>
            </w:r>
            <w:r w:rsidRPr="00613F5E">
              <w:rPr>
                <w:rFonts w:ascii="Times New Roman" w:cs="Times New Roman" w:hint="eastAsia"/>
                <w:sz w:val="21"/>
                <w:szCs w:val="21"/>
              </w:rPr>
              <w:t xml:space="preserve"> SCI </w:t>
            </w:r>
            <w:r w:rsidRPr="00613F5E">
              <w:rPr>
                <w:rFonts w:ascii="Times New Roman" w:cs="Times New Roman" w:hint="eastAsia"/>
                <w:sz w:val="21"/>
                <w:szCs w:val="21"/>
              </w:rPr>
              <w:t>期刊论文</w:t>
            </w:r>
            <w:r w:rsidRPr="00613F5E">
              <w:rPr>
                <w:rFonts w:ascii="Times New Roman" w:cs="Times New Roman" w:hint="eastAsia"/>
                <w:sz w:val="21"/>
                <w:szCs w:val="21"/>
              </w:rPr>
              <w:t xml:space="preserve"> 63 </w:t>
            </w:r>
            <w:r w:rsidRPr="00613F5E">
              <w:rPr>
                <w:rFonts w:ascii="Times New Roman" w:cs="Times New Roman" w:hint="eastAsia"/>
                <w:sz w:val="21"/>
                <w:szCs w:val="21"/>
              </w:rPr>
              <w:t>篇；培养博士</w:t>
            </w:r>
            <w:r w:rsidRPr="00613F5E">
              <w:rPr>
                <w:rFonts w:ascii="Times New Roman" w:cs="Times New Roman" w:hint="eastAsia"/>
                <w:sz w:val="21"/>
                <w:szCs w:val="21"/>
              </w:rPr>
              <w:t xml:space="preserve"> 8 </w:t>
            </w:r>
            <w:r w:rsidRPr="00613F5E">
              <w:rPr>
                <w:rFonts w:ascii="Times New Roman" w:cs="Times New Roman" w:hint="eastAsia"/>
                <w:sz w:val="21"/>
                <w:szCs w:val="21"/>
              </w:rPr>
              <w:t>名、</w:t>
            </w:r>
            <w:r w:rsidRPr="00613F5E">
              <w:rPr>
                <w:rFonts w:ascii="Times New Roman" w:cs="Times New Roman" w:hint="eastAsia"/>
                <w:sz w:val="21"/>
                <w:szCs w:val="21"/>
              </w:rPr>
              <w:t xml:space="preserve">40 </w:t>
            </w:r>
            <w:r w:rsidRPr="00613F5E">
              <w:rPr>
                <w:rFonts w:ascii="Times New Roman" w:cs="Times New Roman" w:hint="eastAsia"/>
                <w:sz w:val="21"/>
                <w:szCs w:val="21"/>
              </w:rPr>
              <w:t>名硕士，先后培训专业技术人员</w:t>
            </w:r>
            <w:r w:rsidRPr="00613F5E">
              <w:rPr>
                <w:rFonts w:ascii="Times New Roman" w:cs="Times New Roman" w:hint="eastAsia"/>
                <w:sz w:val="21"/>
                <w:szCs w:val="21"/>
              </w:rPr>
              <w:t xml:space="preserve"> 300 </w:t>
            </w:r>
            <w:r w:rsidRPr="00613F5E">
              <w:rPr>
                <w:rFonts w:ascii="Times New Roman" w:cs="Times New Roman" w:hint="eastAsia"/>
                <w:sz w:val="21"/>
                <w:szCs w:val="21"/>
              </w:rPr>
              <w:t>余次。项目成果的应用已取得超过</w:t>
            </w:r>
            <w:r>
              <w:rPr>
                <w:rFonts w:ascii="Times New Roman" w:cs="Times New Roman" w:hint="eastAsia"/>
                <w:sz w:val="21"/>
                <w:szCs w:val="21"/>
              </w:rPr>
              <w:t xml:space="preserve"> </w:t>
            </w:r>
            <w:r w:rsidRPr="00613F5E">
              <w:rPr>
                <w:rFonts w:ascii="Times New Roman" w:cs="Times New Roman" w:hint="eastAsia"/>
                <w:sz w:val="21"/>
                <w:szCs w:val="21"/>
              </w:rPr>
              <w:t xml:space="preserve">28 </w:t>
            </w:r>
            <w:r w:rsidRPr="00613F5E">
              <w:rPr>
                <w:rFonts w:ascii="Times New Roman" w:cs="Times New Roman" w:hint="eastAsia"/>
                <w:sz w:val="21"/>
                <w:szCs w:val="21"/>
              </w:rPr>
              <w:t>亿元的经济效益</w:t>
            </w:r>
            <w:r w:rsidR="00B83D22">
              <w:rPr>
                <w:rFonts w:ascii="Times New Roman" w:cs="Times New Roman" w:hint="eastAsia"/>
                <w:sz w:val="21"/>
                <w:szCs w:val="21"/>
              </w:rPr>
              <w:t>。</w:t>
            </w: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Default="00E16DD3" w:rsidP="00DD04C2">
            <w:pPr>
              <w:pStyle w:val="Default"/>
              <w:ind w:firstLineChars="209" w:firstLine="439"/>
              <w:rPr>
                <w:rFonts w:ascii="Times New Roman" w:cs="Times New Roman"/>
                <w:sz w:val="21"/>
                <w:szCs w:val="21"/>
              </w:rPr>
            </w:pPr>
          </w:p>
          <w:p w:rsidR="00E16DD3" w:rsidRPr="00DD04C2" w:rsidRDefault="00E16DD3" w:rsidP="00613F5E">
            <w:pPr>
              <w:pStyle w:val="Default"/>
              <w:rPr>
                <w:rFonts w:ascii="Times New Roman" w:cs="Times New Roman"/>
                <w:sz w:val="21"/>
                <w:szCs w:val="21"/>
              </w:rPr>
            </w:pPr>
          </w:p>
        </w:tc>
      </w:tr>
      <w:tr w:rsidR="00D602BC" w:rsidTr="00B10ECE">
        <w:trPr>
          <w:trHeight w:val="556"/>
        </w:trPr>
        <w:tc>
          <w:tcPr>
            <w:tcW w:w="10918" w:type="dxa"/>
            <w:gridSpan w:val="8"/>
            <w:vAlign w:val="center"/>
          </w:tcPr>
          <w:p w:rsidR="00D602BC" w:rsidRDefault="00064C30" w:rsidP="00D602BC">
            <w:pPr>
              <w:spacing w:line="220" w:lineRule="atLeast"/>
              <w:jc w:val="center"/>
              <w:rPr>
                <w:rFonts w:ascii="宋体" w:hAnsi="宋体"/>
                <w:b/>
                <w:sz w:val="24"/>
                <w:szCs w:val="24"/>
              </w:rPr>
            </w:pPr>
            <w:r w:rsidRPr="00D52800">
              <w:rPr>
                <w:rFonts w:ascii="宋体" w:hAnsi="宋体" w:hint="eastAsia"/>
                <w:b/>
                <w:sz w:val="24"/>
                <w:szCs w:val="24"/>
              </w:rPr>
              <w:lastRenderedPageBreak/>
              <w:t>主要完成</w:t>
            </w:r>
            <w:r w:rsidRPr="00D52800">
              <w:rPr>
                <w:rFonts w:ascii="宋体" w:hAnsi="宋体"/>
                <w:b/>
                <w:sz w:val="24"/>
                <w:szCs w:val="24"/>
              </w:rPr>
              <w:t>单位及推广创新贡献</w:t>
            </w:r>
          </w:p>
        </w:tc>
      </w:tr>
      <w:tr w:rsidR="00886EC9" w:rsidTr="00B10ECE">
        <w:trPr>
          <w:trHeight w:val="556"/>
        </w:trPr>
        <w:tc>
          <w:tcPr>
            <w:tcW w:w="1426" w:type="dxa"/>
            <w:gridSpan w:val="2"/>
            <w:vMerge w:val="restart"/>
            <w:vAlign w:val="center"/>
          </w:tcPr>
          <w:p w:rsidR="00886EC9" w:rsidRPr="00986903" w:rsidRDefault="00886EC9" w:rsidP="00D602BC">
            <w:pPr>
              <w:spacing w:line="220" w:lineRule="atLeast"/>
              <w:jc w:val="center"/>
              <w:rPr>
                <w:szCs w:val="21"/>
              </w:rPr>
            </w:pPr>
            <w:r>
              <w:rPr>
                <w:rFonts w:hint="eastAsia"/>
                <w:szCs w:val="21"/>
              </w:rPr>
              <w:t>第一完成单位</w:t>
            </w:r>
          </w:p>
        </w:tc>
        <w:tc>
          <w:tcPr>
            <w:tcW w:w="1240" w:type="dxa"/>
            <w:gridSpan w:val="2"/>
            <w:vAlign w:val="center"/>
          </w:tcPr>
          <w:p w:rsidR="00886EC9" w:rsidRPr="00986903" w:rsidRDefault="00886EC9" w:rsidP="00D602BC">
            <w:pPr>
              <w:spacing w:line="220" w:lineRule="atLeast"/>
              <w:jc w:val="center"/>
              <w:rPr>
                <w:szCs w:val="21"/>
              </w:rPr>
            </w:pPr>
            <w:r>
              <w:rPr>
                <w:rFonts w:hint="eastAsia"/>
                <w:szCs w:val="21"/>
              </w:rPr>
              <w:t>单位名称</w:t>
            </w:r>
          </w:p>
        </w:tc>
        <w:tc>
          <w:tcPr>
            <w:tcW w:w="8252" w:type="dxa"/>
            <w:gridSpan w:val="4"/>
            <w:vAlign w:val="center"/>
          </w:tcPr>
          <w:p w:rsidR="00886EC9" w:rsidRPr="00986903" w:rsidRDefault="00FE3375" w:rsidP="00D602BC">
            <w:pPr>
              <w:spacing w:line="220" w:lineRule="atLeast"/>
              <w:jc w:val="center"/>
              <w:rPr>
                <w:szCs w:val="21"/>
              </w:rPr>
            </w:pPr>
            <w:r>
              <w:rPr>
                <w:rFonts w:hint="eastAsia"/>
                <w:szCs w:val="21"/>
              </w:rPr>
              <w:t>中国石油大学（华东）</w:t>
            </w:r>
          </w:p>
        </w:tc>
      </w:tr>
      <w:tr w:rsidR="00886EC9" w:rsidTr="00B10ECE">
        <w:trPr>
          <w:trHeight w:val="556"/>
        </w:trPr>
        <w:tc>
          <w:tcPr>
            <w:tcW w:w="1426" w:type="dxa"/>
            <w:gridSpan w:val="2"/>
            <w:vMerge/>
            <w:vAlign w:val="center"/>
          </w:tcPr>
          <w:p w:rsidR="00886EC9" w:rsidRPr="00986903" w:rsidRDefault="00886EC9" w:rsidP="00D602BC">
            <w:pPr>
              <w:spacing w:line="220" w:lineRule="atLeast"/>
              <w:jc w:val="center"/>
              <w:rPr>
                <w:szCs w:val="21"/>
              </w:rPr>
            </w:pPr>
          </w:p>
        </w:tc>
        <w:tc>
          <w:tcPr>
            <w:tcW w:w="9492" w:type="dxa"/>
            <w:gridSpan w:val="6"/>
            <w:vAlign w:val="center"/>
          </w:tcPr>
          <w:p w:rsidR="00886EC9" w:rsidRDefault="00D52800" w:rsidP="00D52800">
            <w:pPr>
              <w:spacing w:line="220" w:lineRule="atLeast"/>
              <w:jc w:val="left"/>
              <w:rPr>
                <w:szCs w:val="21"/>
              </w:rPr>
            </w:pPr>
            <w:r>
              <w:rPr>
                <w:rFonts w:hint="eastAsia"/>
                <w:szCs w:val="21"/>
              </w:rPr>
              <w:t>对本项目的贡献：</w:t>
            </w:r>
          </w:p>
          <w:p w:rsidR="00613F5E" w:rsidRPr="00613F5E" w:rsidRDefault="00613F5E" w:rsidP="00613F5E">
            <w:pPr>
              <w:spacing w:line="220" w:lineRule="atLeast"/>
              <w:ind w:firstLineChars="200" w:firstLine="400"/>
              <w:rPr>
                <w:szCs w:val="21"/>
              </w:rPr>
            </w:pPr>
            <w:r w:rsidRPr="00613F5E">
              <w:rPr>
                <w:rFonts w:hint="eastAsia"/>
                <w:szCs w:val="21"/>
              </w:rPr>
              <w:t>中国石油大学（华东）作为第一完成单位，持续开展有关理论、方法和应用技术攻关，并参与指导了项目成果的推广应用，为本项目做出以下贡献：</w:t>
            </w:r>
          </w:p>
          <w:p w:rsidR="00613F5E" w:rsidRPr="00613F5E" w:rsidRDefault="00613F5E" w:rsidP="00613F5E">
            <w:pPr>
              <w:spacing w:line="220" w:lineRule="atLeast"/>
              <w:ind w:firstLineChars="200" w:firstLine="400"/>
              <w:rPr>
                <w:szCs w:val="21"/>
              </w:rPr>
            </w:pPr>
            <w:r w:rsidRPr="00613F5E">
              <w:rPr>
                <w:rFonts w:hint="eastAsia"/>
                <w:szCs w:val="21"/>
              </w:rPr>
              <w:t>1</w:t>
            </w:r>
            <w:r w:rsidRPr="00613F5E">
              <w:rPr>
                <w:rFonts w:hint="eastAsia"/>
                <w:szCs w:val="21"/>
              </w:rPr>
              <w:t>、提出了油气开采领域基于混合驱动模型的知识图谱构建方法和基于对抗性分化嵌入向量的自动演化机制，系统地构建了油气开采领域完整的知识体系，对创新点</w:t>
            </w:r>
            <w:r w:rsidRPr="00613F5E">
              <w:rPr>
                <w:rFonts w:hint="eastAsia"/>
                <w:szCs w:val="21"/>
              </w:rPr>
              <w:t xml:space="preserve"> 1 </w:t>
            </w:r>
            <w:r w:rsidRPr="00613F5E">
              <w:rPr>
                <w:rFonts w:hint="eastAsia"/>
                <w:szCs w:val="21"/>
              </w:rPr>
              <w:t>有贡献；</w:t>
            </w:r>
          </w:p>
          <w:p w:rsidR="00613F5E" w:rsidRPr="00613F5E" w:rsidRDefault="00613F5E" w:rsidP="00613F5E">
            <w:pPr>
              <w:spacing w:line="220" w:lineRule="atLeast"/>
              <w:ind w:firstLineChars="200" w:firstLine="400"/>
              <w:rPr>
                <w:szCs w:val="21"/>
              </w:rPr>
            </w:pPr>
            <w:r w:rsidRPr="00613F5E">
              <w:rPr>
                <w:rFonts w:hint="eastAsia"/>
                <w:szCs w:val="21"/>
              </w:rPr>
              <w:t>2</w:t>
            </w:r>
            <w:r w:rsidRPr="00613F5E">
              <w:rPr>
                <w:rFonts w:hint="eastAsia"/>
                <w:szCs w:val="21"/>
              </w:rPr>
              <w:t>、建立了云端离线数据快慢相结合的大数据分析处理平台，参与构建了油气开采领域边缘与云端协同的动静态融合智能决策模型，对创新点</w:t>
            </w:r>
            <w:r w:rsidRPr="00613F5E">
              <w:rPr>
                <w:rFonts w:hint="eastAsia"/>
                <w:szCs w:val="21"/>
              </w:rPr>
              <w:t xml:space="preserve"> 2 </w:t>
            </w:r>
            <w:r w:rsidRPr="00613F5E">
              <w:rPr>
                <w:rFonts w:hint="eastAsia"/>
                <w:szCs w:val="21"/>
              </w:rPr>
              <w:t>有贡献；</w:t>
            </w:r>
          </w:p>
          <w:p w:rsidR="00613F5E" w:rsidRPr="00613F5E" w:rsidRDefault="00613F5E" w:rsidP="00613F5E">
            <w:pPr>
              <w:spacing w:line="220" w:lineRule="atLeast"/>
              <w:ind w:firstLineChars="200" w:firstLine="400"/>
              <w:rPr>
                <w:szCs w:val="21"/>
              </w:rPr>
            </w:pPr>
            <w:r w:rsidRPr="00613F5E">
              <w:rPr>
                <w:rFonts w:hint="eastAsia"/>
                <w:szCs w:val="21"/>
              </w:rPr>
              <w:t>3</w:t>
            </w:r>
            <w:r w:rsidRPr="00613F5E">
              <w:rPr>
                <w:rFonts w:hint="eastAsia"/>
                <w:szCs w:val="21"/>
              </w:rPr>
              <w:t>、系统地提出了油气物联网智能决策的</w:t>
            </w:r>
            <w:r w:rsidRPr="00613F5E">
              <w:rPr>
                <w:rFonts w:hint="eastAsia"/>
                <w:szCs w:val="21"/>
              </w:rPr>
              <w:t xml:space="preserve"> DACVI </w:t>
            </w:r>
            <w:r w:rsidRPr="00613F5E">
              <w:rPr>
                <w:rFonts w:hint="eastAsia"/>
                <w:szCs w:val="21"/>
              </w:rPr>
              <w:t>实施方法论，对创新点</w:t>
            </w:r>
            <w:r w:rsidRPr="00613F5E">
              <w:rPr>
                <w:rFonts w:hint="eastAsia"/>
                <w:szCs w:val="21"/>
              </w:rPr>
              <w:t xml:space="preserve"> 3 </w:t>
            </w:r>
            <w:r w:rsidRPr="00613F5E">
              <w:rPr>
                <w:rFonts w:hint="eastAsia"/>
                <w:szCs w:val="21"/>
              </w:rPr>
              <w:t>有贡献；</w:t>
            </w:r>
          </w:p>
          <w:p w:rsidR="00613F5E" w:rsidRPr="00613F5E" w:rsidRDefault="00613F5E" w:rsidP="00613F5E">
            <w:pPr>
              <w:spacing w:line="220" w:lineRule="atLeast"/>
              <w:ind w:firstLineChars="200" w:firstLine="400"/>
              <w:rPr>
                <w:szCs w:val="21"/>
              </w:rPr>
            </w:pPr>
            <w:r w:rsidRPr="00613F5E">
              <w:rPr>
                <w:rFonts w:hint="eastAsia"/>
                <w:szCs w:val="21"/>
              </w:rPr>
              <w:t>4</w:t>
            </w:r>
            <w:r w:rsidRPr="00613F5E">
              <w:rPr>
                <w:rFonts w:hint="eastAsia"/>
                <w:szCs w:val="21"/>
              </w:rPr>
              <w:t>、参与了边缘与云端有机协同的智能闭环管控系统的研发，对创新点</w:t>
            </w:r>
            <w:r w:rsidRPr="00613F5E">
              <w:rPr>
                <w:rFonts w:hint="eastAsia"/>
                <w:szCs w:val="21"/>
              </w:rPr>
              <w:t xml:space="preserve"> 4 </w:t>
            </w:r>
            <w:r w:rsidRPr="00613F5E">
              <w:rPr>
                <w:rFonts w:hint="eastAsia"/>
                <w:szCs w:val="21"/>
              </w:rPr>
              <w:t>有贡献；</w:t>
            </w:r>
          </w:p>
          <w:p w:rsidR="00613F5E" w:rsidRPr="00613F5E" w:rsidRDefault="00613F5E" w:rsidP="00613F5E">
            <w:pPr>
              <w:spacing w:line="220" w:lineRule="atLeast"/>
              <w:ind w:firstLineChars="200" w:firstLine="400"/>
              <w:rPr>
                <w:szCs w:val="21"/>
              </w:rPr>
            </w:pPr>
            <w:r w:rsidRPr="00613F5E">
              <w:rPr>
                <w:rFonts w:hint="eastAsia"/>
                <w:szCs w:val="21"/>
              </w:rPr>
              <w:t>在开展上述技术研究的同时，将边云协同的油气物联网智能决策关键技术推广应用。通过本项目研究，申请国家发明专利</w:t>
            </w:r>
            <w:r w:rsidRPr="00613F5E">
              <w:rPr>
                <w:rFonts w:hint="eastAsia"/>
                <w:szCs w:val="21"/>
              </w:rPr>
              <w:t xml:space="preserve"> 12 </w:t>
            </w:r>
            <w:r w:rsidRPr="00613F5E">
              <w:rPr>
                <w:rFonts w:hint="eastAsia"/>
                <w:szCs w:val="21"/>
              </w:rPr>
              <w:t>项，授权</w:t>
            </w:r>
            <w:r w:rsidRPr="00613F5E">
              <w:rPr>
                <w:rFonts w:hint="eastAsia"/>
                <w:szCs w:val="21"/>
              </w:rPr>
              <w:t xml:space="preserve"> 6 </w:t>
            </w:r>
            <w:r w:rsidRPr="00613F5E">
              <w:rPr>
                <w:rFonts w:hint="eastAsia"/>
                <w:szCs w:val="21"/>
              </w:rPr>
              <w:t>项；登记软著</w:t>
            </w:r>
            <w:r w:rsidRPr="00613F5E">
              <w:rPr>
                <w:rFonts w:hint="eastAsia"/>
                <w:szCs w:val="21"/>
              </w:rPr>
              <w:t xml:space="preserve"> 8 </w:t>
            </w:r>
            <w:r w:rsidRPr="00613F5E">
              <w:rPr>
                <w:rFonts w:hint="eastAsia"/>
                <w:szCs w:val="21"/>
              </w:rPr>
              <w:t>项；发表学术论文</w:t>
            </w:r>
            <w:r w:rsidRPr="00613F5E">
              <w:rPr>
                <w:rFonts w:hint="eastAsia"/>
                <w:szCs w:val="21"/>
              </w:rPr>
              <w:t xml:space="preserve"> 73 </w:t>
            </w:r>
            <w:r w:rsidRPr="00613F5E">
              <w:rPr>
                <w:rFonts w:hint="eastAsia"/>
                <w:szCs w:val="21"/>
              </w:rPr>
              <w:t>篇，其中</w:t>
            </w:r>
            <w:r w:rsidRPr="00613F5E">
              <w:rPr>
                <w:rFonts w:hint="eastAsia"/>
                <w:szCs w:val="21"/>
              </w:rPr>
              <w:t xml:space="preserve"> SCI </w:t>
            </w:r>
            <w:r w:rsidRPr="00613F5E">
              <w:rPr>
                <w:rFonts w:hint="eastAsia"/>
                <w:szCs w:val="21"/>
              </w:rPr>
              <w:t>期刊论文</w:t>
            </w:r>
            <w:r w:rsidRPr="00613F5E">
              <w:rPr>
                <w:rFonts w:hint="eastAsia"/>
                <w:szCs w:val="21"/>
              </w:rPr>
              <w:t xml:space="preserve"> 41 </w:t>
            </w:r>
            <w:r w:rsidRPr="00613F5E">
              <w:rPr>
                <w:rFonts w:hint="eastAsia"/>
                <w:szCs w:val="21"/>
              </w:rPr>
              <w:t>篇；培养博士、硕士</w:t>
            </w:r>
            <w:r w:rsidRPr="00613F5E">
              <w:rPr>
                <w:rFonts w:hint="eastAsia"/>
                <w:szCs w:val="21"/>
              </w:rPr>
              <w:t xml:space="preserve"> 36 </w:t>
            </w:r>
            <w:r w:rsidRPr="00613F5E">
              <w:rPr>
                <w:rFonts w:hint="eastAsia"/>
                <w:szCs w:val="21"/>
              </w:rPr>
              <w:t>名，先后培训专业技术人员</w:t>
            </w:r>
            <w:r w:rsidRPr="00613F5E">
              <w:rPr>
                <w:rFonts w:hint="eastAsia"/>
                <w:szCs w:val="21"/>
              </w:rPr>
              <w:t xml:space="preserve"> 300 </w:t>
            </w:r>
            <w:r w:rsidRPr="00613F5E">
              <w:rPr>
                <w:rFonts w:hint="eastAsia"/>
                <w:szCs w:val="21"/>
              </w:rPr>
              <w:t>余次。</w:t>
            </w:r>
          </w:p>
          <w:p w:rsidR="00D52800" w:rsidRPr="00613F5E" w:rsidRDefault="00613F5E" w:rsidP="00613F5E">
            <w:pPr>
              <w:spacing w:line="220" w:lineRule="atLeast"/>
              <w:ind w:firstLineChars="200" w:firstLine="400"/>
              <w:rPr>
                <w:szCs w:val="21"/>
              </w:rPr>
            </w:pPr>
            <w:r w:rsidRPr="00613F5E">
              <w:rPr>
                <w:rFonts w:hint="eastAsia"/>
                <w:szCs w:val="21"/>
              </w:rPr>
              <w:t>中国石油大学（华东）为边云协同的油气物联网智能决策关键技术推广应用做出了突出贡献。</w:t>
            </w:r>
          </w:p>
        </w:tc>
      </w:tr>
      <w:tr w:rsidR="004B5E04" w:rsidTr="00B10ECE">
        <w:trPr>
          <w:trHeight w:val="556"/>
        </w:trPr>
        <w:tc>
          <w:tcPr>
            <w:tcW w:w="1426" w:type="dxa"/>
            <w:gridSpan w:val="2"/>
            <w:vMerge w:val="restart"/>
            <w:vAlign w:val="center"/>
          </w:tcPr>
          <w:p w:rsidR="004B5E04" w:rsidRPr="00986903" w:rsidRDefault="004B5E04" w:rsidP="006A10CB">
            <w:pPr>
              <w:spacing w:line="220" w:lineRule="atLeast"/>
              <w:jc w:val="center"/>
              <w:rPr>
                <w:szCs w:val="21"/>
              </w:rPr>
            </w:pPr>
            <w:r>
              <w:rPr>
                <w:rFonts w:hint="eastAsia"/>
                <w:szCs w:val="21"/>
              </w:rPr>
              <w:t>第</w:t>
            </w:r>
            <w:r w:rsidR="00613F5E">
              <w:rPr>
                <w:rFonts w:hint="eastAsia"/>
                <w:szCs w:val="21"/>
              </w:rPr>
              <w:t>二</w:t>
            </w:r>
            <w:r>
              <w:rPr>
                <w:rFonts w:hint="eastAsia"/>
                <w:szCs w:val="21"/>
              </w:rPr>
              <w:t>完成单位</w:t>
            </w:r>
          </w:p>
        </w:tc>
        <w:tc>
          <w:tcPr>
            <w:tcW w:w="1327" w:type="dxa"/>
            <w:gridSpan w:val="3"/>
            <w:vAlign w:val="center"/>
          </w:tcPr>
          <w:p w:rsidR="004B5E04" w:rsidRPr="00986903" w:rsidRDefault="004B5E04" w:rsidP="00D52800">
            <w:pPr>
              <w:spacing w:line="220" w:lineRule="atLeast"/>
              <w:jc w:val="center"/>
              <w:rPr>
                <w:szCs w:val="21"/>
              </w:rPr>
            </w:pPr>
            <w:r>
              <w:rPr>
                <w:rFonts w:hint="eastAsia"/>
                <w:szCs w:val="21"/>
              </w:rPr>
              <w:t>单位名称</w:t>
            </w:r>
          </w:p>
        </w:tc>
        <w:tc>
          <w:tcPr>
            <w:tcW w:w="8165" w:type="dxa"/>
            <w:gridSpan w:val="3"/>
            <w:tcBorders>
              <w:top w:val="nil"/>
              <w:bottom w:val="nil"/>
            </w:tcBorders>
            <w:shd w:val="clear" w:color="auto" w:fill="auto"/>
          </w:tcPr>
          <w:p w:rsidR="004B5E04" w:rsidRDefault="007A5F47" w:rsidP="007A5F47">
            <w:pPr>
              <w:widowControl/>
              <w:spacing w:line="360" w:lineRule="auto"/>
              <w:jc w:val="center"/>
            </w:pPr>
            <w:r>
              <w:rPr>
                <w:rFonts w:hint="eastAsia"/>
              </w:rPr>
              <w:t>重庆大学</w:t>
            </w:r>
          </w:p>
        </w:tc>
      </w:tr>
      <w:tr w:rsidR="00D52800" w:rsidTr="00B10ECE">
        <w:trPr>
          <w:trHeight w:val="556"/>
        </w:trPr>
        <w:tc>
          <w:tcPr>
            <w:tcW w:w="1426" w:type="dxa"/>
            <w:gridSpan w:val="2"/>
            <w:vMerge/>
            <w:vAlign w:val="center"/>
          </w:tcPr>
          <w:p w:rsidR="00D52800" w:rsidRDefault="00D52800" w:rsidP="006A10CB">
            <w:pPr>
              <w:spacing w:line="220" w:lineRule="atLeast"/>
              <w:jc w:val="center"/>
              <w:rPr>
                <w:szCs w:val="21"/>
              </w:rPr>
            </w:pPr>
          </w:p>
        </w:tc>
        <w:tc>
          <w:tcPr>
            <w:tcW w:w="9492" w:type="dxa"/>
            <w:gridSpan w:val="6"/>
            <w:vAlign w:val="center"/>
          </w:tcPr>
          <w:p w:rsidR="00B83D22" w:rsidRDefault="00D52800" w:rsidP="00D52800">
            <w:pPr>
              <w:spacing w:line="220" w:lineRule="atLeast"/>
              <w:jc w:val="left"/>
              <w:rPr>
                <w:szCs w:val="21"/>
              </w:rPr>
            </w:pPr>
            <w:r>
              <w:rPr>
                <w:rFonts w:hint="eastAsia"/>
                <w:szCs w:val="21"/>
              </w:rPr>
              <w:t>对本项目的贡献：</w:t>
            </w:r>
          </w:p>
          <w:p w:rsidR="007A5F47" w:rsidRPr="00613F5E" w:rsidRDefault="007A5F47" w:rsidP="007A5F47">
            <w:pPr>
              <w:spacing w:line="220" w:lineRule="atLeast"/>
              <w:ind w:firstLineChars="200" w:firstLine="400"/>
              <w:rPr>
                <w:szCs w:val="21"/>
              </w:rPr>
            </w:pPr>
            <w:r w:rsidRPr="00613F5E">
              <w:rPr>
                <w:rFonts w:hint="eastAsia"/>
                <w:szCs w:val="21"/>
              </w:rPr>
              <w:t>重庆大学作为主要完成单位，持续开展有关理论、方法和应用技术攻关，并参与指导了项目成果的推广应用，为本项目做出以下贡献：</w:t>
            </w:r>
          </w:p>
          <w:p w:rsidR="007A5F47" w:rsidRPr="00613F5E" w:rsidRDefault="007A5F47" w:rsidP="007A5F47">
            <w:pPr>
              <w:spacing w:line="220" w:lineRule="atLeast"/>
              <w:ind w:firstLineChars="200" w:firstLine="400"/>
              <w:rPr>
                <w:szCs w:val="21"/>
              </w:rPr>
            </w:pPr>
            <w:r w:rsidRPr="00613F5E">
              <w:rPr>
                <w:rFonts w:hint="eastAsia"/>
                <w:szCs w:val="21"/>
              </w:rPr>
              <w:t>1</w:t>
            </w:r>
            <w:r w:rsidRPr="00613F5E">
              <w:rPr>
                <w:rFonts w:hint="eastAsia"/>
                <w:szCs w:val="21"/>
              </w:rPr>
              <w:t>、提出了一种基于知识和数据双向驱动方法将机理知识和数据规律融合，为边云协同的油气物联网智能决策和自动推理提供了支撑。对创新点</w:t>
            </w:r>
            <w:r w:rsidRPr="00613F5E">
              <w:rPr>
                <w:rFonts w:hint="eastAsia"/>
                <w:szCs w:val="21"/>
              </w:rPr>
              <w:t xml:space="preserve"> 1 </w:t>
            </w:r>
            <w:r w:rsidRPr="00613F5E">
              <w:rPr>
                <w:rFonts w:hint="eastAsia"/>
                <w:szCs w:val="21"/>
              </w:rPr>
              <w:t>有贡献；</w:t>
            </w:r>
          </w:p>
          <w:p w:rsidR="007A5F47" w:rsidRPr="00613F5E" w:rsidRDefault="007A5F47" w:rsidP="007A5F47">
            <w:pPr>
              <w:spacing w:line="220" w:lineRule="atLeast"/>
              <w:ind w:firstLineChars="200" w:firstLine="400"/>
              <w:rPr>
                <w:szCs w:val="21"/>
              </w:rPr>
            </w:pPr>
            <w:r w:rsidRPr="00613F5E">
              <w:rPr>
                <w:rFonts w:hint="eastAsia"/>
                <w:szCs w:val="21"/>
              </w:rPr>
              <w:t>2</w:t>
            </w:r>
            <w:r w:rsidRPr="00613F5E">
              <w:rPr>
                <w:rFonts w:hint="eastAsia"/>
                <w:szCs w:val="21"/>
              </w:rPr>
              <w:t>、提出了基于分布式文件系统和内存计算技术构建了快慢相结合的大数据分析处理平台，建立了油气开采并行挖掘算法库，对创新点</w:t>
            </w:r>
            <w:r w:rsidRPr="00613F5E">
              <w:rPr>
                <w:rFonts w:hint="eastAsia"/>
                <w:szCs w:val="21"/>
              </w:rPr>
              <w:t xml:space="preserve"> 2 </w:t>
            </w:r>
            <w:r w:rsidRPr="00613F5E">
              <w:rPr>
                <w:rFonts w:hint="eastAsia"/>
                <w:szCs w:val="21"/>
              </w:rPr>
              <w:t>有贡献；</w:t>
            </w:r>
          </w:p>
          <w:p w:rsidR="007A5F47" w:rsidRPr="00613F5E" w:rsidRDefault="007A5F47" w:rsidP="007A5F47">
            <w:pPr>
              <w:spacing w:line="220" w:lineRule="atLeast"/>
              <w:ind w:firstLineChars="200" w:firstLine="400"/>
              <w:rPr>
                <w:szCs w:val="21"/>
              </w:rPr>
            </w:pPr>
            <w:r w:rsidRPr="00613F5E">
              <w:rPr>
                <w:rFonts w:hint="eastAsia"/>
                <w:szCs w:val="21"/>
              </w:rPr>
              <w:t>3</w:t>
            </w:r>
            <w:r w:rsidRPr="00613F5E">
              <w:rPr>
                <w:rFonts w:hint="eastAsia"/>
                <w:szCs w:val="21"/>
              </w:rPr>
              <w:t>、提出一种基于工业工程的可持续优化运营系统和方法，将此工作流方法应用于油气、单井，实现智能管理，对创新点</w:t>
            </w:r>
            <w:r w:rsidRPr="00613F5E">
              <w:rPr>
                <w:rFonts w:hint="eastAsia"/>
                <w:szCs w:val="21"/>
              </w:rPr>
              <w:t xml:space="preserve"> 3 </w:t>
            </w:r>
            <w:r w:rsidRPr="00613F5E">
              <w:rPr>
                <w:rFonts w:hint="eastAsia"/>
                <w:szCs w:val="21"/>
              </w:rPr>
              <w:t>有贡献。</w:t>
            </w:r>
          </w:p>
          <w:p w:rsidR="007A5F47" w:rsidRPr="00613F5E" w:rsidRDefault="007A5F47" w:rsidP="007A5F47">
            <w:pPr>
              <w:spacing w:line="220" w:lineRule="atLeast"/>
              <w:ind w:firstLineChars="200" w:firstLine="400"/>
              <w:rPr>
                <w:szCs w:val="21"/>
              </w:rPr>
            </w:pPr>
            <w:r w:rsidRPr="00613F5E">
              <w:rPr>
                <w:rFonts w:hint="eastAsia"/>
                <w:szCs w:val="21"/>
              </w:rPr>
              <w:t>在开展上述技术研究的同时，将边云协同的油气物联网智能决策关键技术推广应用。通过本项目研究，在国内外杂志和会议上发表学术论文</w:t>
            </w:r>
            <w:r w:rsidRPr="00613F5E">
              <w:rPr>
                <w:rFonts w:hint="eastAsia"/>
                <w:szCs w:val="21"/>
              </w:rPr>
              <w:t xml:space="preserve"> 33 </w:t>
            </w:r>
            <w:r w:rsidRPr="00613F5E">
              <w:rPr>
                <w:rFonts w:hint="eastAsia"/>
                <w:szCs w:val="21"/>
              </w:rPr>
              <w:t>余篇，其中</w:t>
            </w:r>
            <w:r w:rsidRPr="00613F5E">
              <w:rPr>
                <w:rFonts w:hint="eastAsia"/>
                <w:szCs w:val="21"/>
              </w:rPr>
              <w:t xml:space="preserve"> SCI </w:t>
            </w:r>
            <w:r w:rsidRPr="00613F5E">
              <w:rPr>
                <w:rFonts w:hint="eastAsia"/>
                <w:szCs w:val="21"/>
              </w:rPr>
              <w:t>检索</w:t>
            </w:r>
            <w:r w:rsidRPr="00613F5E">
              <w:rPr>
                <w:rFonts w:hint="eastAsia"/>
                <w:szCs w:val="21"/>
              </w:rPr>
              <w:t xml:space="preserve"> 27 </w:t>
            </w:r>
            <w:r w:rsidRPr="00613F5E">
              <w:rPr>
                <w:rFonts w:hint="eastAsia"/>
                <w:szCs w:val="21"/>
              </w:rPr>
              <w:t>余次，其中</w:t>
            </w:r>
            <w:r>
              <w:rPr>
                <w:rFonts w:hint="eastAsia"/>
                <w:szCs w:val="21"/>
              </w:rPr>
              <w:t xml:space="preserve"> IEEE Trans</w:t>
            </w:r>
            <w:r w:rsidRPr="00613F5E">
              <w:rPr>
                <w:rFonts w:hint="eastAsia"/>
                <w:szCs w:val="21"/>
              </w:rPr>
              <w:t>系列期刊</w:t>
            </w:r>
            <w:r w:rsidRPr="00613F5E">
              <w:rPr>
                <w:rFonts w:hint="eastAsia"/>
                <w:szCs w:val="21"/>
              </w:rPr>
              <w:t xml:space="preserve"> 13 </w:t>
            </w:r>
            <w:r w:rsidRPr="00613F5E">
              <w:rPr>
                <w:rFonts w:hint="eastAsia"/>
                <w:szCs w:val="21"/>
              </w:rPr>
              <w:t>篇，授权专利</w:t>
            </w:r>
            <w:r w:rsidRPr="00613F5E">
              <w:rPr>
                <w:rFonts w:hint="eastAsia"/>
                <w:szCs w:val="21"/>
              </w:rPr>
              <w:t xml:space="preserve"> 20 </w:t>
            </w:r>
            <w:r w:rsidRPr="00613F5E">
              <w:rPr>
                <w:rFonts w:hint="eastAsia"/>
                <w:szCs w:val="21"/>
              </w:rPr>
              <w:t>项，</w:t>
            </w:r>
            <w:r w:rsidRPr="00613F5E">
              <w:rPr>
                <w:rFonts w:hint="eastAsia"/>
                <w:szCs w:val="21"/>
              </w:rPr>
              <w:t xml:space="preserve">CCF </w:t>
            </w:r>
            <w:r w:rsidRPr="00613F5E">
              <w:rPr>
                <w:rFonts w:hint="eastAsia"/>
                <w:szCs w:val="21"/>
              </w:rPr>
              <w:t>推荐会议</w:t>
            </w:r>
            <w:r w:rsidRPr="00613F5E">
              <w:rPr>
                <w:rFonts w:hint="eastAsia"/>
                <w:szCs w:val="21"/>
              </w:rPr>
              <w:t xml:space="preserve"> 11 </w:t>
            </w:r>
            <w:r w:rsidRPr="00613F5E">
              <w:rPr>
                <w:rFonts w:hint="eastAsia"/>
                <w:szCs w:val="21"/>
              </w:rPr>
              <w:t>项。</w:t>
            </w:r>
            <w:r w:rsidRPr="00613F5E">
              <w:rPr>
                <w:rFonts w:hint="eastAsia"/>
                <w:szCs w:val="21"/>
              </w:rPr>
              <w:t xml:space="preserve">CCF </w:t>
            </w:r>
            <w:r w:rsidRPr="00613F5E">
              <w:rPr>
                <w:rFonts w:hint="eastAsia"/>
                <w:szCs w:val="21"/>
              </w:rPr>
              <w:t>推荐会议年度最佳论文奖</w:t>
            </w:r>
            <w:r w:rsidRPr="00613F5E">
              <w:rPr>
                <w:rFonts w:hint="eastAsia"/>
                <w:szCs w:val="21"/>
              </w:rPr>
              <w:t xml:space="preserve"> 2 </w:t>
            </w:r>
            <w:r w:rsidRPr="00613F5E">
              <w:rPr>
                <w:rFonts w:hint="eastAsia"/>
                <w:szCs w:val="21"/>
              </w:rPr>
              <w:t>次。</w:t>
            </w:r>
          </w:p>
          <w:p w:rsidR="00D52800" w:rsidRDefault="007A5F47" w:rsidP="007A5F47">
            <w:pPr>
              <w:spacing w:line="220" w:lineRule="atLeast"/>
              <w:ind w:firstLineChars="200" w:firstLine="400"/>
              <w:rPr>
                <w:szCs w:val="21"/>
              </w:rPr>
            </w:pPr>
            <w:r w:rsidRPr="00613F5E">
              <w:rPr>
                <w:rFonts w:hint="eastAsia"/>
                <w:szCs w:val="21"/>
              </w:rPr>
              <w:t>重庆大学为边云协同的油气物联网智能决策关键技术推广应用做出了突出贡献。</w:t>
            </w:r>
          </w:p>
        </w:tc>
      </w:tr>
      <w:tr w:rsidR="007A5F47" w:rsidTr="00B10ECE">
        <w:trPr>
          <w:trHeight w:val="556"/>
        </w:trPr>
        <w:tc>
          <w:tcPr>
            <w:tcW w:w="1426" w:type="dxa"/>
            <w:gridSpan w:val="2"/>
            <w:vMerge w:val="restart"/>
            <w:vAlign w:val="center"/>
          </w:tcPr>
          <w:p w:rsidR="007A5F47" w:rsidRPr="00986903" w:rsidRDefault="007A5F47" w:rsidP="00D3099C">
            <w:pPr>
              <w:spacing w:line="220" w:lineRule="atLeast"/>
              <w:jc w:val="center"/>
              <w:rPr>
                <w:szCs w:val="21"/>
              </w:rPr>
            </w:pPr>
            <w:r>
              <w:rPr>
                <w:rFonts w:hint="eastAsia"/>
                <w:szCs w:val="21"/>
              </w:rPr>
              <w:t>第三完成单位</w:t>
            </w:r>
          </w:p>
        </w:tc>
        <w:tc>
          <w:tcPr>
            <w:tcW w:w="1327" w:type="dxa"/>
            <w:gridSpan w:val="3"/>
            <w:vAlign w:val="center"/>
          </w:tcPr>
          <w:p w:rsidR="007A5F47" w:rsidRPr="00986903" w:rsidRDefault="007A5F47" w:rsidP="00D3099C">
            <w:pPr>
              <w:spacing w:line="220" w:lineRule="atLeast"/>
              <w:jc w:val="center"/>
              <w:rPr>
                <w:szCs w:val="21"/>
              </w:rPr>
            </w:pPr>
            <w:r>
              <w:rPr>
                <w:rFonts w:hint="eastAsia"/>
                <w:szCs w:val="21"/>
              </w:rPr>
              <w:t>单位名称</w:t>
            </w:r>
          </w:p>
        </w:tc>
        <w:tc>
          <w:tcPr>
            <w:tcW w:w="8165" w:type="dxa"/>
            <w:gridSpan w:val="3"/>
            <w:tcBorders>
              <w:top w:val="nil"/>
              <w:bottom w:val="nil"/>
            </w:tcBorders>
            <w:shd w:val="clear" w:color="auto" w:fill="auto"/>
          </w:tcPr>
          <w:p w:rsidR="007A5F47" w:rsidRDefault="007A5F47" w:rsidP="007A5F47">
            <w:pPr>
              <w:widowControl/>
              <w:spacing w:line="360" w:lineRule="auto"/>
              <w:jc w:val="center"/>
            </w:pPr>
            <w:r w:rsidRPr="007A5F47">
              <w:rPr>
                <w:rFonts w:hint="eastAsia"/>
              </w:rPr>
              <w:t>宇动源（北京）信息技术有限公司</w:t>
            </w:r>
          </w:p>
        </w:tc>
      </w:tr>
      <w:tr w:rsidR="007A5F47" w:rsidTr="00B10ECE">
        <w:trPr>
          <w:trHeight w:val="556"/>
        </w:trPr>
        <w:tc>
          <w:tcPr>
            <w:tcW w:w="1426" w:type="dxa"/>
            <w:gridSpan w:val="2"/>
            <w:vMerge/>
            <w:vAlign w:val="center"/>
          </w:tcPr>
          <w:p w:rsidR="007A5F47" w:rsidRDefault="007A5F47" w:rsidP="00D3099C">
            <w:pPr>
              <w:spacing w:line="220" w:lineRule="atLeast"/>
              <w:jc w:val="center"/>
              <w:rPr>
                <w:szCs w:val="21"/>
              </w:rPr>
            </w:pPr>
          </w:p>
        </w:tc>
        <w:tc>
          <w:tcPr>
            <w:tcW w:w="9492" w:type="dxa"/>
            <w:gridSpan w:val="6"/>
            <w:tcBorders>
              <w:bottom w:val="single" w:sz="4" w:space="0" w:color="auto"/>
            </w:tcBorders>
            <w:vAlign w:val="center"/>
          </w:tcPr>
          <w:p w:rsidR="007A5F47" w:rsidRDefault="007A5F47" w:rsidP="00D3099C">
            <w:pPr>
              <w:spacing w:line="220" w:lineRule="atLeast"/>
              <w:jc w:val="left"/>
              <w:rPr>
                <w:szCs w:val="21"/>
              </w:rPr>
            </w:pPr>
            <w:r>
              <w:rPr>
                <w:rFonts w:hint="eastAsia"/>
                <w:szCs w:val="21"/>
              </w:rPr>
              <w:t>对本项目的贡献：</w:t>
            </w:r>
          </w:p>
          <w:p w:rsidR="007A5F47" w:rsidRPr="007A5F47" w:rsidRDefault="007A5F47" w:rsidP="007A5F47">
            <w:pPr>
              <w:spacing w:line="220" w:lineRule="atLeast"/>
              <w:ind w:firstLineChars="200" w:firstLine="400"/>
              <w:rPr>
                <w:szCs w:val="21"/>
              </w:rPr>
            </w:pPr>
            <w:r w:rsidRPr="007A5F47">
              <w:rPr>
                <w:rFonts w:hint="eastAsia"/>
                <w:szCs w:val="21"/>
              </w:rPr>
              <w:t>宇动源（北京）信息技术有限公司为主要完成单位，持续开展关键技术攻关，参与了项目成果的推广应用，为本项目做出了如下贡献：</w:t>
            </w:r>
          </w:p>
          <w:p w:rsidR="007A5F47" w:rsidRPr="007A5F47" w:rsidRDefault="007A5F47" w:rsidP="007A5F47">
            <w:pPr>
              <w:spacing w:line="220" w:lineRule="atLeast"/>
              <w:ind w:firstLineChars="200" w:firstLine="400"/>
              <w:rPr>
                <w:szCs w:val="21"/>
              </w:rPr>
            </w:pPr>
            <w:r w:rsidRPr="007A5F47">
              <w:rPr>
                <w:rFonts w:hint="eastAsia"/>
                <w:szCs w:val="21"/>
              </w:rPr>
              <w:t>1</w:t>
            </w:r>
            <w:r w:rsidRPr="007A5F47">
              <w:rPr>
                <w:rFonts w:hint="eastAsia"/>
                <w:szCs w:val="21"/>
              </w:rPr>
              <w:t>、在动态分布、多源异构环境下，设计了数据集成、数据治理、数据支撑为平台的</w:t>
            </w:r>
            <w:r w:rsidRPr="007A5F47">
              <w:rPr>
                <w:rFonts w:hint="eastAsia"/>
                <w:szCs w:val="21"/>
              </w:rPr>
              <w:t xml:space="preserve"> BI </w:t>
            </w:r>
            <w:r w:rsidRPr="007A5F47">
              <w:rPr>
                <w:rFonts w:hint="eastAsia"/>
                <w:szCs w:val="21"/>
              </w:rPr>
              <w:t>（</w:t>
            </w:r>
            <w:r>
              <w:rPr>
                <w:rFonts w:hint="eastAsia"/>
                <w:szCs w:val="21"/>
              </w:rPr>
              <w:t>Business</w:t>
            </w:r>
            <w:r>
              <w:rPr>
                <w:szCs w:val="21"/>
              </w:rPr>
              <w:t xml:space="preserve"> </w:t>
            </w:r>
            <w:r w:rsidRPr="007A5F47">
              <w:rPr>
                <w:rFonts w:hint="eastAsia"/>
                <w:szCs w:val="21"/>
              </w:rPr>
              <w:t>Intelligence</w:t>
            </w:r>
            <w:r w:rsidRPr="007A5F47">
              <w:rPr>
                <w:rFonts w:hint="eastAsia"/>
                <w:szCs w:val="21"/>
              </w:rPr>
              <w:t>）一体化架构，实现了对行业海量数据的全面感知，油气物联网边缘与云端数据的深度集成与协同分析，对创新点</w:t>
            </w:r>
            <w:r w:rsidRPr="007A5F47">
              <w:rPr>
                <w:rFonts w:hint="eastAsia"/>
                <w:szCs w:val="21"/>
              </w:rPr>
              <w:t xml:space="preserve"> 4 </w:t>
            </w:r>
            <w:r w:rsidRPr="007A5F47">
              <w:rPr>
                <w:rFonts w:hint="eastAsia"/>
                <w:szCs w:val="21"/>
              </w:rPr>
              <w:t>有贡献；</w:t>
            </w:r>
          </w:p>
          <w:p w:rsidR="007A5F47" w:rsidRDefault="007A5F47" w:rsidP="007A5F47">
            <w:pPr>
              <w:spacing w:line="220" w:lineRule="atLeast"/>
              <w:ind w:firstLineChars="200" w:firstLine="400"/>
              <w:rPr>
                <w:szCs w:val="21"/>
              </w:rPr>
            </w:pPr>
            <w:r w:rsidRPr="007A5F47">
              <w:rPr>
                <w:rFonts w:hint="eastAsia"/>
                <w:szCs w:val="21"/>
              </w:rPr>
              <w:t>2</w:t>
            </w:r>
            <w:r w:rsidRPr="007A5F47">
              <w:rPr>
                <w:rFonts w:hint="eastAsia"/>
                <w:szCs w:val="21"/>
              </w:rPr>
              <w:t>、智能服务软件的油气物联网智能决策平台应用与推广，对创新点</w:t>
            </w:r>
            <w:r w:rsidRPr="007A5F47">
              <w:rPr>
                <w:rFonts w:hint="eastAsia"/>
                <w:szCs w:val="21"/>
              </w:rPr>
              <w:t xml:space="preserve"> 4 </w:t>
            </w:r>
            <w:r w:rsidRPr="007A5F47">
              <w:rPr>
                <w:rFonts w:hint="eastAsia"/>
                <w:szCs w:val="21"/>
              </w:rPr>
              <w:t>有贡献。</w:t>
            </w:r>
          </w:p>
          <w:p w:rsidR="007A5F47" w:rsidRDefault="007A5F47" w:rsidP="007A5F47">
            <w:pPr>
              <w:spacing w:line="220" w:lineRule="atLeast"/>
              <w:ind w:firstLineChars="200" w:firstLine="400"/>
              <w:rPr>
                <w:szCs w:val="21"/>
              </w:rPr>
            </w:pPr>
            <w:r w:rsidRPr="007A5F47">
              <w:rPr>
                <w:rFonts w:hint="eastAsia"/>
                <w:szCs w:val="21"/>
              </w:rPr>
              <w:t>宇动源（北京）信息技术有限公司为边云协同的油气物联网智能决策关键技术及应用做出了突出贡献。</w:t>
            </w:r>
          </w:p>
          <w:p w:rsidR="002A67B0" w:rsidRDefault="002A67B0" w:rsidP="007A5F47">
            <w:pPr>
              <w:spacing w:line="220" w:lineRule="atLeast"/>
              <w:ind w:firstLineChars="200" w:firstLine="400"/>
              <w:rPr>
                <w:szCs w:val="21"/>
              </w:rPr>
            </w:pPr>
          </w:p>
          <w:p w:rsidR="00F032EE" w:rsidRDefault="00F032EE" w:rsidP="007A5F47">
            <w:pPr>
              <w:spacing w:line="220" w:lineRule="atLeast"/>
              <w:ind w:firstLineChars="200" w:firstLine="400"/>
              <w:rPr>
                <w:szCs w:val="21"/>
              </w:rPr>
            </w:pPr>
          </w:p>
        </w:tc>
      </w:tr>
      <w:tr w:rsidR="007A5F47" w:rsidTr="00B10ECE">
        <w:trPr>
          <w:trHeight w:val="556"/>
        </w:trPr>
        <w:tc>
          <w:tcPr>
            <w:tcW w:w="1426" w:type="dxa"/>
            <w:gridSpan w:val="2"/>
            <w:vMerge w:val="restart"/>
            <w:vAlign w:val="center"/>
          </w:tcPr>
          <w:p w:rsidR="007A5F47" w:rsidRPr="00986903" w:rsidRDefault="007A5F47" w:rsidP="00D3099C">
            <w:pPr>
              <w:spacing w:line="220" w:lineRule="atLeast"/>
              <w:jc w:val="center"/>
              <w:rPr>
                <w:szCs w:val="21"/>
              </w:rPr>
            </w:pPr>
            <w:r>
              <w:rPr>
                <w:rFonts w:hint="eastAsia"/>
                <w:szCs w:val="21"/>
              </w:rPr>
              <w:lastRenderedPageBreak/>
              <w:t>第</w:t>
            </w:r>
            <w:r w:rsidR="00F032EE">
              <w:rPr>
                <w:rFonts w:hint="eastAsia"/>
                <w:szCs w:val="21"/>
              </w:rPr>
              <w:t>四</w:t>
            </w:r>
            <w:r>
              <w:rPr>
                <w:rFonts w:hint="eastAsia"/>
                <w:szCs w:val="21"/>
              </w:rPr>
              <w:t>完成单位</w:t>
            </w:r>
          </w:p>
        </w:tc>
        <w:tc>
          <w:tcPr>
            <w:tcW w:w="1327" w:type="dxa"/>
            <w:gridSpan w:val="3"/>
            <w:tcBorders>
              <w:top w:val="single" w:sz="4" w:space="0" w:color="auto"/>
              <w:bottom w:val="single" w:sz="4" w:space="0" w:color="auto"/>
            </w:tcBorders>
            <w:vAlign w:val="center"/>
          </w:tcPr>
          <w:p w:rsidR="007A5F47" w:rsidRPr="00986903" w:rsidRDefault="007A5F47" w:rsidP="00D3099C">
            <w:pPr>
              <w:spacing w:line="220" w:lineRule="atLeast"/>
              <w:jc w:val="center"/>
              <w:rPr>
                <w:szCs w:val="21"/>
              </w:rPr>
            </w:pPr>
            <w:r>
              <w:rPr>
                <w:rFonts w:hint="eastAsia"/>
                <w:szCs w:val="21"/>
              </w:rPr>
              <w:t>单位名称</w:t>
            </w:r>
          </w:p>
        </w:tc>
        <w:tc>
          <w:tcPr>
            <w:tcW w:w="8165" w:type="dxa"/>
            <w:gridSpan w:val="3"/>
            <w:tcBorders>
              <w:top w:val="single" w:sz="4" w:space="0" w:color="auto"/>
              <w:bottom w:val="single" w:sz="4" w:space="0" w:color="auto"/>
            </w:tcBorders>
            <w:shd w:val="clear" w:color="auto" w:fill="auto"/>
          </w:tcPr>
          <w:p w:rsidR="007A5F47" w:rsidRDefault="007A5F47" w:rsidP="00D3099C">
            <w:pPr>
              <w:widowControl/>
              <w:spacing w:line="360" w:lineRule="auto"/>
              <w:jc w:val="center"/>
            </w:pPr>
            <w:r w:rsidRPr="007A5F47">
              <w:rPr>
                <w:rFonts w:hint="eastAsia"/>
              </w:rPr>
              <w:t>北京智汇大成科技有限公司</w:t>
            </w:r>
          </w:p>
        </w:tc>
      </w:tr>
      <w:tr w:rsidR="007A5F47" w:rsidTr="00B10ECE">
        <w:trPr>
          <w:trHeight w:val="556"/>
        </w:trPr>
        <w:tc>
          <w:tcPr>
            <w:tcW w:w="1426" w:type="dxa"/>
            <w:gridSpan w:val="2"/>
            <w:vMerge/>
            <w:vAlign w:val="center"/>
          </w:tcPr>
          <w:p w:rsidR="007A5F47" w:rsidRDefault="007A5F47" w:rsidP="00D3099C">
            <w:pPr>
              <w:spacing w:line="220" w:lineRule="atLeast"/>
              <w:jc w:val="center"/>
              <w:rPr>
                <w:szCs w:val="21"/>
              </w:rPr>
            </w:pPr>
          </w:p>
        </w:tc>
        <w:tc>
          <w:tcPr>
            <w:tcW w:w="9492" w:type="dxa"/>
            <w:gridSpan w:val="6"/>
            <w:tcBorders>
              <w:top w:val="single" w:sz="4" w:space="0" w:color="auto"/>
            </w:tcBorders>
            <w:vAlign w:val="center"/>
          </w:tcPr>
          <w:p w:rsidR="00B83D22" w:rsidRDefault="007A5F47" w:rsidP="00D3099C">
            <w:pPr>
              <w:spacing w:line="220" w:lineRule="atLeast"/>
              <w:jc w:val="left"/>
              <w:rPr>
                <w:szCs w:val="21"/>
              </w:rPr>
            </w:pPr>
            <w:r>
              <w:rPr>
                <w:rFonts w:hint="eastAsia"/>
                <w:szCs w:val="21"/>
              </w:rPr>
              <w:t>对本项目的贡献：</w:t>
            </w:r>
          </w:p>
          <w:p w:rsidR="00F032EE" w:rsidRPr="00F032EE" w:rsidRDefault="00F032EE" w:rsidP="00F032EE">
            <w:pPr>
              <w:spacing w:line="220" w:lineRule="atLeast"/>
              <w:ind w:firstLineChars="200" w:firstLine="400"/>
              <w:rPr>
                <w:szCs w:val="21"/>
              </w:rPr>
            </w:pPr>
            <w:r w:rsidRPr="00F032EE">
              <w:rPr>
                <w:rFonts w:hint="eastAsia"/>
                <w:szCs w:val="21"/>
              </w:rPr>
              <w:t>北京智汇大成科技有限公司作为主要完成单位，持续开展关键技术公关，参与了项目成果的推广应用，为本项目做出了如下贡献：</w:t>
            </w:r>
          </w:p>
          <w:p w:rsidR="00F032EE" w:rsidRPr="00F032EE" w:rsidRDefault="00F032EE" w:rsidP="00F032EE">
            <w:pPr>
              <w:spacing w:line="220" w:lineRule="atLeast"/>
              <w:ind w:firstLineChars="200" w:firstLine="400"/>
              <w:rPr>
                <w:szCs w:val="21"/>
              </w:rPr>
            </w:pPr>
            <w:r w:rsidRPr="00F032EE">
              <w:rPr>
                <w:rFonts w:hint="eastAsia"/>
                <w:szCs w:val="21"/>
              </w:rPr>
              <w:t>1</w:t>
            </w:r>
            <w:r w:rsidRPr="00F032EE">
              <w:rPr>
                <w:rFonts w:hint="eastAsia"/>
                <w:szCs w:val="21"/>
              </w:rPr>
              <w:t>、在单井智能生产业务优化方面，按照精益管理方法研究了油气开采业务中需要优化提升的主要问题，设计了业务过程自动优化改进流程。</w:t>
            </w:r>
          </w:p>
          <w:p w:rsidR="00F032EE" w:rsidRPr="00F032EE" w:rsidRDefault="00F032EE" w:rsidP="00F032EE">
            <w:pPr>
              <w:spacing w:line="220" w:lineRule="atLeast"/>
              <w:ind w:firstLineChars="200" w:firstLine="400"/>
              <w:rPr>
                <w:szCs w:val="21"/>
              </w:rPr>
            </w:pPr>
            <w:r w:rsidRPr="00F032EE">
              <w:rPr>
                <w:rFonts w:hint="eastAsia"/>
                <w:szCs w:val="21"/>
              </w:rPr>
              <w:t>2</w:t>
            </w:r>
            <w:r w:rsidRPr="00F032EE">
              <w:rPr>
                <w:rFonts w:hint="eastAsia"/>
                <w:szCs w:val="21"/>
              </w:rPr>
              <w:t>、研制实现了油气开采数据治理平台、数据挖掘与知识应用中间件、单井智能生产管理系统，并提供了完整的技术文档和操作手册。对创新点</w:t>
            </w:r>
            <w:r w:rsidRPr="00F032EE">
              <w:rPr>
                <w:rFonts w:hint="eastAsia"/>
                <w:szCs w:val="21"/>
              </w:rPr>
              <w:t xml:space="preserve"> 3 </w:t>
            </w:r>
            <w:r w:rsidRPr="00F032EE">
              <w:rPr>
                <w:rFonts w:hint="eastAsia"/>
                <w:szCs w:val="21"/>
              </w:rPr>
              <w:t>有贡献。</w:t>
            </w:r>
          </w:p>
          <w:p w:rsidR="00F032EE" w:rsidRPr="00F032EE" w:rsidRDefault="00F032EE" w:rsidP="00F032EE">
            <w:pPr>
              <w:spacing w:line="220" w:lineRule="atLeast"/>
              <w:ind w:firstLineChars="200" w:firstLine="400"/>
              <w:rPr>
                <w:szCs w:val="21"/>
              </w:rPr>
            </w:pPr>
            <w:r w:rsidRPr="00F032EE">
              <w:rPr>
                <w:rFonts w:hint="eastAsia"/>
                <w:szCs w:val="21"/>
              </w:rPr>
              <w:t>3</w:t>
            </w:r>
            <w:r w:rsidRPr="00F032EE">
              <w:rPr>
                <w:rFonts w:hint="eastAsia"/>
                <w:szCs w:val="21"/>
              </w:rPr>
              <w:t>、协助完成了油气开采企业的推广应用，应用前面研究的方法和工具，建立起单井预测预警、原因分析、生产优化等环节的智能化闭环管理模式。</w:t>
            </w:r>
            <w:r w:rsidRPr="00F032EE">
              <w:rPr>
                <w:rFonts w:hint="eastAsia"/>
                <w:szCs w:val="21"/>
              </w:rPr>
              <w:t xml:space="preserve"> </w:t>
            </w:r>
            <w:r w:rsidRPr="00F032EE">
              <w:rPr>
                <w:rFonts w:hint="eastAsia"/>
                <w:szCs w:val="21"/>
              </w:rPr>
              <w:t>对创新点</w:t>
            </w:r>
            <w:r w:rsidRPr="00F032EE">
              <w:rPr>
                <w:rFonts w:hint="eastAsia"/>
                <w:szCs w:val="21"/>
              </w:rPr>
              <w:t xml:space="preserve"> 3 </w:t>
            </w:r>
            <w:r w:rsidRPr="00F032EE">
              <w:rPr>
                <w:rFonts w:hint="eastAsia"/>
                <w:szCs w:val="21"/>
              </w:rPr>
              <w:t>有贡献。</w:t>
            </w:r>
          </w:p>
          <w:p w:rsidR="007A5F47" w:rsidRDefault="00F032EE" w:rsidP="00F032EE">
            <w:pPr>
              <w:spacing w:line="220" w:lineRule="atLeast"/>
              <w:ind w:firstLineChars="200" w:firstLine="400"/>
              <w:rPr>
                <w:szCs w:val="21"/>
              </w:rPr>
            </w:pPr>
            <w:r w:rsidRPr="00F032EE">
              <w:rPr>
                <w:rFonts w:hint="eastAsia"/>
                <w:szCs w:val="21"/>
              </w:rPr>
              <w:t>北京智汇大成科技有限公司为边云协同的油气物联网智能决策关键技术及应用做出了突出贡献。</w:t>
            </w:r>
          </w:p>
        </w:tc>
      </w:tr>
      <w:tr w:rsidR="00F032EE" w:rsidTr="00B10ECE">
        <w:trPr>
          <w:trHeight w:val="556"/>
        </w:trPr>
        <w:tc>
          <w:tcPr>
            <w:tcW w:w="1426" w:type="dxa"/>
            <w:gridSpan w:val="2"/>
            <w:vMerge w:val="restart"/>
            <w:vAlign w:val="center"/>
          </w:tcPr>
          <w:p w:rsidR="00F032EE" w:rsidRPr="00986903" w:rsidRDefault="00F032EE" w:rsidP="00F032EE">
            <w:pPr>
              <w:spacing w:line="220" w:lineRule="atLeast"/>
              <w:jc w:val="center"/>
              <w:rPr>
                <w:szCs w:val="21"/>
              </w:rPr>
            </w:pPr>
            <w:r>
              <w:rPr>
                <w:rFonts w:hint="eastAsia"/>
                <w:szCs w:val="21"/>
              </w:rPr>
              <w:t>第五完成单位</w:t>
            </w:r>
          </w:p>
        </w:tc>
        <w:tc>
          <w:tcPr>
            <w:tcW w:w="1327" w:type="dxa"/>
            <w:gridSpan w:val="3"/>
            <w:vAlign w:val="center"/>
          </w:tcPr>
          <w:p w:rsidR="00F032EE" w:rsidRPr="00986903" w:rsidRDefault="00F032EE" w:rsidP="00F032EE">
            <w:pPr>
              <w:spacing w:line="220" w:lineRule="atLeast"/>
              <w:jc w:val="center"/>
              <w:rPr>
                <w:szCs w:val="21"/>
              </w:rPr>
            </w:pPr>
            <w:r>
              <w:rPr>
                <w:rFonts w:hint="eastAsia"/>
                <w:szCs w:val="21"/>
              </w:rPr>
              <w:t>单位名称</w:t>
            </w:r>
          </w:p>
        </w:tc>
        <w:tc>
          <w:tcPr>
            <w:tcW w:w="8165" w:type="dxa"/>
            <w:gridSpan w:val="3"/>
            <w:tcBorders>
              <w:top w:val="nil"/>
              <w:bottom w:val="nil"/>
            </w:tcBorders>
            <w:shd w:val="clear" w:color="auto" w:fill="auto"/>
          </w:tcPr>
          <w:p w:rsidR="00F032EE" w:rsidRDefault="00F032EE" w:rsidP="00F032EE">
            <w:pPr>
              <w:widowControl/>
              <w:spacing w:line="360" w:lineRule="auto"/>
              <w:jc w:val="center"/>
            </w:pPr>
            <w:r w:rsidRPr="00F032EE">
              <w:rPr>
                <w:rFonts w:hint="eastAsia"/>
              </w:rPr>
              <w:t>益和电气集团股份有限公司</w:t>
            </w:r>
          </w:p>
        </w:tc>
      </w:tr>
      <w:tr w:rsidR="00F032EE" w:rsidTr="00B10ECE">
        <w:trPr>
          <w:trHeight w:val="556"/>
        </w:trPr>
        <w:tc>
          <w:tcPr>
            <w:tcW w:w="1426" w:type="dxa"/>
            <w:gridSpan w:val="2"/>
            <w:vMerge/>
            <w:vAlign w:val="center"/>
          </w:tcPr>
          <w:p w:rsidR="00F032EE" w:rsidRDefault="00F032EE" w:rsidP="00F032EE">
            <w:pPr>
              <w:spacing w:line="220" w:lineRule="atLeast"/>
              <w:jc w:val="center"/>
              <w:rPr>
                <w:szCs w:val="21"/>
              </w:rPr>
            </w:pPr>
          </w:p>
        </w:tc>
        <w:tc>
          <w:tcPr>
            <w:tcW w:w="9492" w:type="dxa"/>
            <w:gridSpan w:val="6"/>
            <w:vAlign w:val="center"/>
          </w:tcPr>
          <w:p w:rsidR="00F032EE" w:rsidRDefault="00F032EE" w:rsidP="00F032EE">
            <w:pPr>
              <w:spacing w:line="220" w:lineRule="atLeast"/>
              <w:jc w:val="left"/>
              <w:rPr>
                <w:szCs w:val="21"/>
              </w:rPr>
            </w:pPr>
            <w:r>
              <w:rPr>
                <w:rFonts w:hint="eastAsia"/>
                <w:szCs w:val="21"/>
              </w:rPr>
              <w:t>对本项目的贡献：</w:t>
            </w:r>
          </w:p>
          <w:p w:rsidR="00F032EE" w:rsidRPr="00F032EE" w:rsidRDefault="00F032EE" w:rsidP="00F032EE">
            <w:pPr>
              <w:spacing w:line="220" w:lineRule="atLeast"/>
              <w:ind w:firstLineChars="200" w:firstLine="400"/>
              <w:rPr>
                <w:szCs w:val="21"/>
              </w:rPr>
            </w:pPr>
            <w:r w:rsidRPr="00F032EE">
              <w:rPr>
                <w:rFonts w:hint="eastAsia"/>
                <w:szCs w:val="21"/>
              </w:rPr>
              <w:t>益和电气集团股份有限公司为成果的主要完成单位，协助中国石油大学（华东）开展了关键技术的研究工作及项目成果的推广应用，为本项目做出了如下贡献：</w:t>
            </w:r>
          </w:p>
          <w:p w:rsidR="00F032EE" w:rsidRPr="00F032EE" w:rsidRDefault="00F032EE" w:rsidP="00F032EE">
            <w:pPr>
              <w:spacing w:line="220" w:lineRule="atLeast"/>
              <w:ind w:firstLineChars="200" w:firstLine="400"/>
              <w:rPr>
                <w:szCs w:val="21"/>
              </w:rPr>
            </w:pPr>
            <w:r w:rsidRPr="00F032EE">
              <w:rPr>
                <w:rFonts w:hint="eastAsia"/>
                <w:szCs w:val="21"/>
              </w:rPr>
              <w:t>1</w:t>
            </w:r>
            <w:r w:rsidRPr="00F032EE">
              <w:rPr>
                <w:rFonts w:hint="eastAsia"/>
                <w:szCs w:val="21"/>
              </w:rPr>
              <w:t>、在装备管控方面，根据领域知识图谱构建和自动演化更新方法研究了装备管控业务中需要优化提升的主要问题，参与设计了部分装备管控、维护过程自动优化改进流程。</w:t>
            </w:r>
          </w:p>
          <w:p w:rsidR="00F032EE" w:rsidRPr="00F032EE" w:rsidRDefault="00F032EE" w:rsidP="00F032EE">
            <w:pPr>
              <w:spacing w:line="220" w:lineRule="atLeast"/>
              <w:ind w:firstLineChars="200" w:firstLine="400"/>
              <w:rPr>
                <w:szCs w:val="21"/>
              </w:rPr>
            </w:pPr>
            <w:r w:rsidRPr="00F032EE">
              <w:rPr>
                <w:rFonts w:hint="eastAsia"/>
                <w:szCs w:val="21"/>
              </w:rPr>
              <w:t>2</w:t>
            </w:r>
            <w:r w:rsidRPr="00F032EE">
              <w:rPr>
                <w:rFonts w:hint="eastAsia"/>
                <w:szCs w:val="21"/>
              </w:rPr>
              <w:t>、协助完成了油气开采企业的推广应用，应用前面研究的方法和工具，形成了实时精准的状态监测、故障诊断及预测、智能运维决策等环节的智能装备管控模式，实现了高效的人</w:t>
            </w:r>
            <w:r w:rsidRPr="00F032EE">
              <w:rPr>
                <w:rFonts w:hint="eastAsia"/>
                <w:szCs w:val="21"/>
              </w:rPr>
              <w:t>-</w:t>
            </w:r>
            <w:r w:rsidRPr="00F032EE">
              <w:rPr>
                <w:rFonts w:hint="eastAsia"/>
                <w:szCs w:val="21"/>
              </w:rPr>
              <w:t>机联动机制</w:t>
            </w:r>
            <w:r w:rsidR="001E00BF">
              <w:rPr>
                <w:rFonts w:hint="eastAsia"/>
                <w:szCs w:val="21"/>
              </w:rPr>
              <w:t>。</w:t>
            </w:r>
          </w:p>
          <w:p w:rsidR="00F032EE" w:rsidRPr="00F032EE" w:rsidRDefault="00F032EE" w:rsidP="00F032EE">
            <w:pPr>
              <w:spacing w:line="220" w:lineRule="atLeast"/>
              <w:ind w:firstLineChars="200" w:firstLine="400"/>
              <w:rPr>
                <w:szCs w:val="21"/>
              </w:rPr>
            </w:pPr>
            <w:r w:rsidRPr="00F032EE">
              <w:rPr>
                <w:rFonts w:hint="eastAsia"/>
                <w:szCs w:val="21"/>
              </w:rPr>
              <w:t>3</w:t>
            </w:r>
            <w:r w:rsidRPr="00F032EE">
              <w:rPr>
                <w:rFonts w:hint="eastAsia"/>
                <w:szCs w:val="21"/>
              </w:rPr>
              <w:t>、主导完成了边缘端实时数据与云端离线数据快慢相结合的大数据分析处理平台的应用推广工作，实现了边缘与云端有机协同的智能闭环管控，形成了智能化管控、网络化运维、个性化定制、服务化延伸的新型油气互联网智能决策生产模式，起草了边云协同的油气开采工业物联网智能决策的建设标准。</w:t>
            </w:r>
          </w:p>
          <w:p w:rsidR="00F032EE" w:rsidRDefault="00F032EE" w:rsidP="00F032EE">
            <w:pPr>
              <w:spacing w:line="220" w:lineRule="atLeast"/>
              <w:ind w:firstLineChars="200" w:firstLine="400"/>
              <w:rPr>
                <w:szCs w:val="21"/>
              </w:rPr>
            </w:pPr>
            <w:r w:rsidRPr="00F032EE">
              <w:rPr>
                <w:rFonts w:hint="eastAsia"/>
                <w:szCs w:val="21"/>
              </w:rPr>
              <w:t>益和电气集团股份有限公司为本成果软件产品的研发与成果应用推广做出重要贡献。</w:t>
            </w:r>
          </w:p>
        </w:tc>
      </w:tr>
      <w:tr w:rsidR="00F032EE" w:rsidTr="00B10ECE">
        <w:trPr>
          <w:trHeight w:val="556"/>
        </w:trPr>
        <w:tc>
          <w:tcPr>
            <w:tcW w:w="10918" w:type="dxa"/>
            <w:gridSpan w:val="8"/>
            <w:vAlign w:val="center"/>
          </w:tcPr>
          <w:p w:rsidR="00F032EE" w:rsidRDefault="00F032EE" w:rsidP="00F032EE">
            <w:pPr>
              <w:spacing w:line="220" w:lineRule="atLeast"/>
              <w:jc w:val="center"/>
              <w:rPr>
                <w:szCs w:val="21"/>
              </w:rPr>
            </w:pPr>
            <w:r w:rsidRPr="00F236A9">
              <w:rPr>
                <w:rFonts w:ascii="宋体" w:hAnsi="宋体" w:hint="eastAsia"/>
                <w:b/>
                <w:sz w:val="24"/>
                <w:szCs w:val="24"/>
              </w:rPr>
              <w:t>推广应用情况</w:t>
            </w:r>
          </w:p>
        </w:tc>
      </w:tr>
      <w:tr w:rsidR="007A5F47" w:rsidTr="00B10ECE">
        <w:trPr>
          <w:trHeight w:val="556"/>
        </w:trPr>
        <w:tc>
          <w:tcPr>
            <w:tcW w:w="10918" w:type="dxa"/>
            <w:gridSpan w:val="8"/>
            <w:vAlign w:val="center"/>
          </w:tcPr>
          <w:p w:rsidR="007A5F47" w:rsidRPr="00F032EE" w:rsidRDefault="00F032EE" w:rsidP="00F236A9">
            <w:pPr>
              <w:pStyle w:val="a7"/>
              <w:ind w:firstLine="380"/>
            </w:pPr>
            <w:r w:rsidRPr="00F032EE">
              <w:rPr>
                <w:rFonts w:hint="eastAsia"/>
                <w:spacing w:val="-10"/>
                <w:sz w:val="21"/>
              </w:rPr>
              <w:t>项目成果在中石化胜利油田、中海油湛江分公司、中石油大庆油田、</w:t>
            </w:r>
            <w:r w:rsidR="00EF3AC9">
              <w:rPr>
                <w:rFonts w:hint="eastAsia"/>
                <w:spacing w:val="-10"/>
                <w:sz w:val="21"/>
              </w:rPr>
              <w:t>益和电气集团股份有限公司</w:t>
            </w:r>
            <w:r w:rsidRPr="00F032EE">
              <w:rPr>
                <w:rFonts w:hint="eastAsia"/>
                <w:spacing w:val="-10"/>
                <w:sz w:val="21"/>
              </w:rPr>
              <w:t>等进行了示范应用，平均提高生产时率</w:t>
            </w:r>
            <w:r w:rsidRPr="00F032EE">
              <w:rPr>
                <w:rFonts w:hint="eastAsia"/>
                <w:spacing w:val="-10"/>
                <w:sz w:val="21"/>
              </w:rPr>
              <w:t>3%</w:t>
            </w:r>
            <w:r w:rsidRPr="00F032EE">
              <w:rPr>
                <w:rFonts w:hint="eastAsia"/>
                <w:spacing w:val="-10"/>
                <w:sz w:val="21"/>
              </w:rPr>
              <w:t>以上，减少作业次数</w:t>
            </w:r>
            <w:r w:rsidRPr="00F032EE">
              <w:rPr>
                <w:rFonts w:hint="eastAsia"/>
                <w:spacing w:val="-10"/>
                <w:sz w:val="21"/>
              </w:rPr>
              <w:t>16%</w:t>
            </w:r>
            <w:r w:rsidRPr="00F032EE">
              <w:rPr>
                <w:rFonts w:hint="eastAsia"/>
                <w:spacing w:val="-10"/>
                <w:sz w:val="21"/>
              </w:rPr>
              <w:t>，得了显著的经济价值和社会效益。在最近</w:t>
            </w:r>
            <w:r w:rsidRPr="00F032EE">
              <w:rPr>
                <w:rFonts w:hint="eastAsia"/>
                <w:spacing w:val="-10"/>
                <w:sz w:val="21"/>
              </w:rPr>
              <w:t>3</w:t>
            </w:r>
            <w:r w:rsidRPr="00F032EE">
              <w:rPr>
                <w:rFonts w:hint="eastAsia"/>
                <w:spacing w:val="-10"/>
                <w:sz w:val="21"/>
              </w:rPr>
              <w:t>年的推广及应用中，本成果已经为相关企业取得</w:t>
            </w:r>
            <w:r w:rsidRPr="00F032EE">
              <w:rPr>
                <w:rFonts w:hint="eastAsia"/>
                <w:spacing w:val="-10"/>
                <w:sz w:val="21"/>
              </w:rPr>
              <w:t>28</w:t>
            </w:r>
            <w:r w:rsidRPr="00F032EE">
              <w:rPr>
                <w:rFonts w:hint="eastAsia"/>
                <w:spacing w:val="-10"/>
                <w:sz w:val="21"/>
              </w:rPr>
              <w:t>亿元的经济效益，在边云协同的物联网智能决策领域具有明显的技术优势，推广应用前景非常广阔。</w:t>
            </w:r>
          </w:p>
          <w:p w:rsidR="007A5F47" w:rsidRPr="005209D0" w:rsidRDefault="007A5F47" w:rsidP="00F236A9">
            <w:pPr>
              <w:pStyle w:val="a7"/>
              <w:ind w:firstLine="400"/>
            </w:pPr>
            <w:r w:rsidRPr="005209D0">
              <w:t>主要应用单位情况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896"/>
              <w:gridCol w:w="2126"/>
              <w:gridCol w:w="1701"/>
              <w:gridCol w:w="1074"/>
            </w:tblGrid>
            <w:tr w:rsidR="007A5F47" w:rsidRPr="005209D0" w:rsidTr="00F032EE">
              <w:tc>
                <w:tcPr>
                  <w:tcW w:w="1559" w:type="dxa"/>
                </w:tcPr>
                <w:p w:rsidR="007A5F47" w:rsidRPr="005209D0" w:rsidRDefault="007A5F47" w:rsidP="006A10CB">
                  <w:pPr>
                    <w:pStyle w:val="a7"/>
                    <w:ind w:firstLineChars="0" w:firstLine="0"/>
                  </w:pPr>
                  <w:r w:rsidRPr="005209D0">
                    <w:rPr>
                      <w:kern w:val="0"/>
                    </w:rPr>
                    <w:t>应用单位名称</w:t>
                  </w:r>
                </w:p>
              </w:tc>
              <w:tc>
                <w:tcPr>
                  <w:tcW w:w="2896" w:type="dxa"/>
                </w:tcPr>
                <w:p w:rsidR="007A5F47" w:rsidRPr="005209D0" w:rsidRDefault="007A5F47" w:rsidP="006A10CB">
                  <w:pPr>
                    <w:pStyle w:val="a7"/>
                    <w:ind w:firstLineChars="0" w:firstLine="0"/>
                  </w:pPr>
                  <w:r w:rsidRPr="005209D0">
                    <w:rPr>
                      <w:kern w:val="0"/>
                    </w:rPr>
                    <w:t>应用技术</w:t>
                  </w:r>
                </w:p>
              </w:tc>
              <w:tc>
                <w:tcPr>
                  <w:tcW w:w="2126" w:type="dxa"/>
                </w:tcPr>
                <w:p w:rsidR="007A5F47" w:rsidRPr="005209D0" w:rsidRDefault="007A5F47" w:rsidP="006A10CB">
                  <w:pPr>
                    <w:pStyle w:val="a7"/>
                    <w:ind w:firstLineChars="0" w:firstLine="0"/>
                  </w:pPr>
                  <w:r w:rsidRPr="005209D0">
                    <w:rPr>
                      <w:kern w:val="0"/>
                    </w:rPr>
                    <w:t>应用的起止时间</w:t>
                  </w:r>
                </w:p>
              </w:tc>
              <w:tc>
                <w:tcPr>
                  <w:tcW w:w="1701" w:type="dxa"/>
                </w:tcPr>
                <w:p w:rsidR="007A5F47" w:rsidRPr="005209D0" w:rsidRDefault="007A5F47" w:rsidP="006A10CB">
                  <w:pPr>
                    <w:pStyle w:val="a7"/>
                    <w:ind w:firstLineChars="0" w:firstLine="0"/>
                  </w:pPr>
                  <w:r w:rsidRPr="005209D0">
                    <w:rPr>
                      <w:kern w:val="0"/>
                    </w:rPr>
                    <w:t>应用单位联系人</w:t>
                  </w:r>
                  <w:r w:rsidRPr="005209D0">
                    <w:rPr>
                      <w:kern w:val="0"/>
                    </w:rPr>
                    <w:t>/</w:t>
                  </w:r>
                  <w:r w:rsidRPr="005209D0">
                    <w:rPr>
                      <w:kern w:val="0"/>
                    </w:rPr>
                    <w:t>电话</w:t>
                  </w:r>
                </w:p>
              </w:tc>
              <w:tc>
                <w:tcPr>
                  <w:tcW w:w="1074" w:type="dxa"/>
                </w:tcPr>
                <w:p w:rsidR="007A5F47" w:rsidRPr="005209D0" w:rsidRDefault="007A5F47" w:rsidP="006A10CB">
                  <w:pPr>
                    <w:pStyle w:val="a7"/>
                    <w:ind w:firstLineChars="0" w:firstLine="0"/>
                  </w:pPr>
                  <w:r w:rsidRPr="005209D0">
                    <w:rPr>
                      <w:kern w:val="0"/>
                    </w:rPr>
                    <w:t>经济效益（万）</w:t>
                  </w:r>
                </w:p>
              </w:tc>
            </w:tr>
            <w:tr w:rsidR="00F032EE" w:rsidRPr="005209D0" w:rsidTr="00F032EE">
              <w:tc>
                <w:tcPr>
                  <w:tcW w:w="1559" w:type="dxa"/>
                </w:tcPr>
                <w:p w:rsidR="00F032EE" w:rsidRPr="005209D0" w:rsidRDefault="00F032EE" w:rsidP="00F032EE">
                  <w:pPr>
                    <w:pStyle w:val="a7"/>
                    <w:ind w:firstLineChars="0" w:firstLine="0"/>
                  </w:pPr>
                  <w:r>
                    <w:rPr>
                      <w:rFonts w:ascii="仿宋_GB2312" w:eastAsia="仿宋_GB2312" w:hAnsi="微软雅黑" w:cs="宋体" w:hint="eastAsia"/>
                      <w:bCs w:val="0"/>
                      <w:kern w:val="0"/>
                      <w:sz w:val="24"/>
                      <w:szCs w:val="24"/>
                    </w:rPr>
                    <w:t>1.</w:t>
                  </w:r>
                  <w:r w:rsidRPr="00E52FC6">
                    <w:rPr>
                      <w:rFonts w:ascii="仿宋_GB2312" w:eastAsia="仿宋_GB2312" w:hAnsi="微软雅黑" w:cs="宋体" w:hint="eastAsia"/>
                      <w:bCs w:val="0"/>
                      <w:kern w:val="0"/>
                      <w:sz w:val="24"/>
                      <w:szCs w:val="24"/>
                    </w:rPr>
                    <w:t>宇动源（北京）信息技术有限公司</w:t>
                  </w:r>
                </w:p>
              </w:tc>
              <w:tc>
                <w:tcPr>
                  <w:tcW w:w="2896" w:type="dxa"/>
                </w:tcPr>
                <w:p w:rsidR="00F032EE" w:rsidRDefault="00F032EE" w:rsidP="00F032EE">
                  <w:pPr>
                    <w:pStyle w:val="a7"/>
                    <w:ind w:firstLineChars="0" w:firstLine="0"/>
                    <w:rPr>
                      <w:rFonts w:ascii="仿宋_GB2312" w:eastAsia="仿宋_GB2312" w:hAnsi="微软雅黑" w:cs="宋体"/>
                      <w:bCs w:val="0"/>
                      <w:kern w:val="0"/>
                      <w:sz w:val="24"/>
                      <w:szCs w:val="24"/>
                    </w:rPr>
                  </w:pPr>
                  <w:r w:rsidRPr="009239A7">
                    <w:rPr>
                      <w:rFonts w:ascii="仿宋_GB2312" w:eastAsia="仿宋_GB2312" w:hAnsi="微软雅黑" w:cs="宋体" w:hint="eastAsia"/>
                      <w:bCs w:val="0"/>
                      <w:kern w:val="0"/>
                      <w:sz w:val="24"/>
                      <w:szCs w:val="24"/>
                    </w:rPr>
                    <w:t>油气物联网边缘与云端数据的深度集成与协同分析</w:t>
                  </w:r>
                  <w:r>
                    <w:rPr>
                      <w:rFonts w:ascii="仿宋_GB2312" w:eastAsia="仿宋_GB2312" w:hAnsi="微软雅黑" w:cs="宋体" w:hint="eastAsia"/>
                      <w:bCs w:val="0"/>
                      <w:kern w:val="0"/>
                      <w:sz w:val="24"/>
                      <w:szCs w:val="24"/>
                    </w:rPr>
                    <w:t>技术</w:t>
                  </w:r>
                  <w:r w:rsidRPr="009239A7">
                    <w:rPr>
                      <w:rFonts w:ascii="仿宋_GB2312" w:eastAsia="仿宋_GB2312" w:hAnsi="微软雅黑" w:cs="宋体" w:hint="eastAsia"/>
                      <w:bCs w:val="0"/>
                      <w:kern w:val="0"/>
                      <w:sz w:val="24"/>
                      <w:szCs w:val="24"/>
                    </w:rPr>
                    <w:t>，</w:t>
                  </w:r>
                  <w:r>
                    <w:rPr>
                      <w:rFonts w:ascii="仿宋_GB2312" w:eastAsia="仿宋_GB2312" w:hAnsi="微软雅黑" w:cs="宋体" w:hint="eastAsia"/>
                      <w:bCs w:val="0"/>
                      <w:kern w:val="0"/>
                      <w:sz w:val="24"/>
                      <w:szCs w:val="24"/>
                    </w:rPr>
                    <w:t>B</w:t>
                  </w:r>
                  <w:r>
                    <w:rPr>
                      <w:rFonts w:ascii="仿宋_GB2312" w:eastAsia="仿宋_GB2312" w:hAnsi="微软雅黑" w:cs="宋体"/>
                      <w:bCs w:val="0"/>
                      <w:kern w:val="0"/>
                      <w:sz w:val="24"/>
                      <w:szCs w:val="24"/>
                    </w:rPr>
                    <w:t>I一体化机构技术</w:t>
                  </w:r>
                </w:p>
              </w:tc>
              <w:tc>
                <w:tcPr>
                  <w:tcW w:w="212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201</w:t>
                  </w:r>
                  <w:r>
                    <w:rPr>
                      <w:rFonts w:ascii="仿宋_GB2312" w:eastAsia="仿宋_GB2312" w:hAnsi="微软雅黑" w:cs="宋体"/>
                      <w:bCs w:val="0"/>
                      <w:kern w:val="0"/>
                      <w:sz w:val="24"/>
                      <w:szCs w:val="24"/>
                    </w:rPr>
                    <w:t>4</w:t>
                  </w:r>
                  <w:r>
                    <w:rPr>
                      <w:rFonts w:ascii="仿宋_GB2312" w:eastAsia="仿宋_GB2312" w:hAnsi="微软雅黑" w:cs="宋体" w:hint="eastAsia"/>
                      <w:bCs w:val="0"/>
                      <w:kern w:val="0"/>
                      <w:sz w:val="24"/>
                      <w:szCs w:val="24"/>
                    </w:rPr>
                    <w:t>.</w:t>
                  </w:r>
                  <w:r>
                    <w:rPr>
                      <w:rFonts w:ascii="仿宋_GB2312" w:eastAsia="仿宋_GB2312" w:hAnsi="微软雅黑" w:cs="宋体"/>
                      <w:bCs w:val="0"/>
                      <w:kern w:val="0"/>
                      <w:sz w:val="24"/>
                      <w:szCs w:val="24"/>
                    </w:rPr>
                    <w:t>01</w:t>
                  </w:r>
                  <w:r>
                    <w:rPr>
                      <w:rFonts w:ascii="仿宋_GB2312" w:eastAsia="仿宋_GB2312" w:hAnsi="微软雅黑" w:cs="宋体" w:hint="eastAsia"/>
                      <w:bCs w:val="0"/>
                      <w:kern w:val="0"/>
                      <w:sz w:val="24"/>
                      <w:szCs w:val="24"/>
                    </w:rPr>
                    <w:t>-201</w:t>
                  </w:r>
                  <w:r>
                    <w:rPr>
                      <w:rFonts w:ascii="仿宋_GB2312" w:eastAsia="仿宋_GB2312" w:hAnsi="微软雅黑" w:cs="宋体"/>
                      <w:bCs w:val="0"/>
                      <w:kern w:val="0"/>
                      <w:sz w:val="24"/>
                      <w:szCs w:val="24"/>
                    </w:rPr>
                    <w:t>9</w:t>
                  </w:r>
                  <w:r>
                    <w:rPr>
                      <w:rFonts w:ascii="仿宋_GB2312" w:eastAsia="仿宋_GB2312" w:hAnsi="微软雅黑" w:cs="宋体" w:hint="eastAsia"/>
                      <w:bCs w:val="0"/>
                      <w:kern w:val="0"/>
                      <w:sz w:val="24"/>
                      <w:szCs w:val="24"/>
                    </w:rPr>
                    <w:t>.</w:t>
                  </w:r>
                  <w:r>
                    <w:rPr>
                      <w:rFonts w:ascii="仿宋_GB2312" w:eastAsia="仿宋_GB2312" w:hAnsi="微软雅黑" w:cs="宋体"/>
                      <w:bCs w:val="0"/>
                      <w:kern w:val="0"/>
                      <w:sz w:val="24"/>
                      <w:szCs w:val="24"/>
                    </w:rPr>
                    <w:t>01</w:t>
                  </w:r>
                </w:p>
              </w:tc>
              <w:tc>
                <w:tcPr>
                  <w:tcW w:w="1701" w:type="dxa"/>
                </w:tcPr>
                <w:p w:rsidR="00F032EE" w:rsidRDefault="00F032EE" w:rsidP="00F032EE">
                  <w:pPr>
                    <w:pStyle w:val="a7"/>
                    <w:ind w:firstLineChars="0" w:firstLine="0"/>
                    <w:jc w:val="center"/>
                    <w:rPr>
                      <w:rFonts w:ascii="仿宋_GB2312" w:eastAsia="仿宋_GB2312" w:hAnsi="微软雅黑" w:cs="宋体"/>
                      <w:bCs w:val="0"/>
                      <w:kern w:val="0"/>
                      <w:sz w:val="24"/>
                      <w:szCs w:val="24"/>
                    </w:rPr>
                  </w:pPr>
                  <w:r w:rsidRPr="00A5514D">
                    <w:rPr>
                      <w:rFonts w:ascii="仿宋_GB2312" w:eastAsia="仿宋_GB2312" w:hAnsi="微软雅黑" w:cs="宋体" w:hint="eastAsia"/>
                      <w:bCs w:val="0"/>
                      <w:kern w:val="0"/>
                      <w:sz w:val="24"/>
                      <w:szCs w:val="24"/>
                    </w:rPr>
                    <w:t>周莉虹/</w:t>
                  </w:r>
                  <w:r w:rsidRPr="001722BF">
                    <w:rPr>
                      <w:rFonts w:ascii="仿宋_GB2312" w:eastAsia="仿宋_GB2312" w:hAnsi="微软雅黑" w:cs="宋体" w:hint="eastAsia"/>
                      <w:bCs w:val="0"/>
                      <w:kern w:val="0"/>
                      <w:sz w:val="24"/>
                      <w:szCs w:val="24"/>
                    </w:rPr>
                    <w:t>13521081439</w:t>
                  </w:r>
                </w:p>
              </w:tc>
              <w:tc>
                <w:tcPr>
                  <w:tcW w:w="1074"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70</w:t>
                  </w:r>
                  <w:r>
                    <w:rPr>
                      <w:rFonts w:ascii="仿宋_GB2312" w:eastAsia="仿宋_GB2312" w:hAnsi="微软雅黑" w:cs="宋体"/>
                      <w:bCs w:val="0"/>
                      <w:kern w:val="0"/>
                      <w:sz w:val="24"/>
                      <w:szCs w:val="24"/>
                    </w:rPr>
                    <w:t>17</w:t>
                  </w:r>
                  <w:r>
                    <w:rPr>
                      <w:rFonts w:ascii="仿宋_GB2312" w:eastAsia="仿宋_GB2312" w:hAnsi="微软雅黑" w:cs="宋体" w:hint="eastAsia"/>
                      <w:bCs w:val="0"/>
                      <w:kern w:val="0"/>
                      <w:sz w:val="24"/>
                      <w:szCs w:val="24"/>
                    </w:rPr>
                    <w:t>6</w:t>
                  </w:r>
                </w:p>
              </w:tc>
            </w:tr>
            <w:tr w:rsidR="00F032EE" w:rsidRPr="005209D0" w:rsidTr="00F032EE">
              <w:tc>
                <w:tcPr>
                  <w:tcW w:w="1559" w:type="dxa"/>
                </w:tcPr>
                <w:p w:rsidR="00F032EE" w:rsidRDefault="00F032EE" w:rsidP="00F032EE">
                  <w:pPr>
                    <w:pStyle w:val="a7"/>
                    <w:ind w:firstLineChars="0" w:firstLine="0"/>
                    <w:rPr>
                      <w:rFonts w:ascii="仿宋_GB2312" w:eastAsia="仿宋_GB2312" w:hAnsi="微软雅黑" w:cs="宋体"/>
                      <w:bCs w:val="0"/>
                      <w:kern w:val="0"/>
                      <w:sz w:val="24"/>
                      <w:szCs w:val="24"/>
                    </w:rPr>
                  </w:pPr>
                  <w:r w:rsidRPr="00E52FC6">
                    <w:rPr>
                      <w:rFonts w:ascii="仿宋_GB2312" w:eastAsia="仿宋_GB2312" w:hAnsi="微软雅黑" w:cs="宋体" w:hint="eastAsia"/>
                      <w:bCs w:val="0"/>
                      <w:kern w:val="0"/>
                      <w:sz w:val="24"/>
                      <w:szCs w:val="24"/>
                    </w:rPr>
                    <w:t>2.益和电气集团股份有限公司</w:t>
                  </w:r>
                </w:p>
              </w:tc>
              <w:tc>
                <w:tcPr>
                  <w:tcW w:w="2896" w:type="dxa"/>
                </w:tcPr>
                <w:p w:rsidR="00F032EE" w:rsidRDefault="00F032EE" w:rsidP="00F032EE">
                  <w:pPr>
                    <w:pStyle w:val="a7"/>
                    <w:ind w:firstLineChars="0" w:firstLine="0"/>
                    <w:rPr>
                      <w:rFonts w:ascii="仿宋_GB2312" w:eastAsia="仿宋_GB2312" w:hAnsi="微软雅黑" w:cs="宋体"/>
                      <w:bCs w:val="0"/>
                      <w:kern w:val="0"/>
                      <w:sz w:val="24"/>
                      <w:szCs w:val="24"/>
                    </w:rPr>
                  </w:pPr>
                  <w:r w:rsidRPr="00A5514D">
                    <w:rPr>
                      <w:rFonts w:ascii="仿宋_GB2312" w:eastAsia="仿宋_GB2312" w:hAnsi="微软雅黑" w:cs="宋体" w:hint="eastAsia"/>
                      <w:bCs w:val="0"/>
                      <w:kern w:val="0"/>
                      <w:sz w:val="24"/>
                      <w:szCs w:val="24"/>
                    </w:rPr>
                    <w:t>边缘端实时数据与云端离线数据快慢相结合的大数据分析技术</w:t>
                  </w:r>
                </w:p>
              </w:tc>
              <w:tc>
                <w:tcPr>
                  <w:tcW w:w="212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2015.01-</w:t>
                  </w:r>
                  <w:r>
                    <w:rPr>
                      <w:rFonts w:ascii="仿宋_GB2312" w:eastAsia="仿宋_GB2312" w:hAnsi="微软雅黑" w:cs="宋体"/>
                      <w:bCs w:val="0"/>
                      <w:kern w:val="0"/>
                      <w:sz w:val="24"/>
                      <w:szCs w:val="24"/>
                    </w:rPr>
                    <w:t>2019.01</w:t>
                  </w:r>
                </w:p>
              </w:tc>
              <w:tc>
                <w:tcPr>
                  <w:tcW w:w="1701" w:type="dxa"/>
                </w:tcPr>
                <w:p w:rsidR="00F032EE" w:rsidRDefault="00F032EE" w:rsidP="00F032EE">
                  <w:pPr>
                    <w:pStyle w:val="a7"/>
                    <w:ind w:firstLineChars="0" w:firstLine="0"/>
                    <w:jc w:val="center"/>
                    <w:rPr>
                      <w:rFonts w:ascii="仿宋_GB2312" w:eastAsia="仿宋_GB2312" w:hAnsi="微软雅黑" w:cs="宋体"/>
                      <w:bCs w:val="0"/>
                      <w:kern w:val="0"/>
                      <w:sz w:val="24"/>
                      <w:szCs w:val="24"/>
                    </w:rPr>
                  </w:pPr>
                  <w:r w:rsidRPr="00A5514D">
                    <w:rPr>
                      <w:rFonts w:ascii="仿宋_GB2312" w:eastAsia="仿宋_GB2312" w:hAnsi="微软雅黑" w:cs="宋体" w:hint="eastAsia"/>
                      <w:bCs w:val="0"/>
                      <w:kern w:val="0"/>
                      <w:sz w:val="24"/>
                      <w:szCs w:val="24"/>
                    </w:rPr>
                    <w:t>孔</w:t>
                  </w:r>
                  <w:r w:rsidRPr="00A5514D">
                    <w:rPr>
                      <w:rFonts w:ascii="仿宋_GB2312" w:eastAsia="仿宋_GB2312" w:hAnsi="微软雅黑" w:cs="宋体"/>
                      <w:bCs w:val="0"/>
                      <w:kern w:val="0"/>
                      <w:sz w:val="24"/>
                      <w:szCs w:val="24"/>
                    </w:rPr>
                    <w:t>祥冲</w:t>
                  </w:r>
                  <w:r w:rsidRPr="00A5514D">
                    <w:rPr>
                      <w:rFonts w:ascii="仿宋_GB2312" w:eastAsia="仿宋_GB2312" w:hAnsi="微软雅黑" w:cs="宋体" w:hint="eastAsia"/>
                      <w:bCs w:val="0"/>
                      <w:kern w:val="0"/>
                      <w:sz w:val="24"/>
                      <w:szCs w:val="24"/>
                    </w:rPr>
                    <w:t>/</w:t>
                  </w:r>
                  <w:r w:rsidRPr="001722BF">
                    <w:rPr>
                      <w:rFonts w:ascii="仿宋_GB2312" w:eastAsia="仿宋_GB2312" w:hAnsi="微软雅黑" w:cs="宋体" w:hint="eastAsia"/>
                      <w:bCs w:val="0"/>
                      <w:kern w:val="0"/>
                      <w:sz w:val="24"/>
                      <w:szCs w:val="24"/>
                    </w:rPr>
                    <w:t>13954252589</w:t>
                  </w:r>
                </w:p>
              </w:tc>
              <w:tc>
                <w:tcPr>
                  <w:tcW w:w="1074"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40799</w:t>
                  </w:r>
                </w:p>
              </w:tc>
            </w:tr>
            <w:tr w:rsidR="00F032EE" w:rsidRPr="005209D0" w:rsidTr="00F032EE">
              <w:tc>
                <w:tcPr>
                  <w:tcW w:w="1559" w:type="dxa"/>
                </w:tcPr>
                <w:p w:rsidR="00F032EE" w:rsidRDefault="00F032EE" w:rsidP="00F032EE">
                  <w:pPr>
                    <w:pStyle w:val="a7"/>
                    <w:ind w:firstLineChars="0" w:firstLine="0"/>
                    <w:rPr>
                      <w:rFonts w:eastAsia="仿宋_GB2312"/>
                    </w:rPr>
                  </w:pPr>
                  <w:r w:rsidRPr="00E52FC6">
                    <w:rPr>
                      <w:rFonts w:ascii="仿宋_GB2312" w:eastAsia="仿宋_GB2312" w:hAnsi="微软雅黑" w:cs="宋体" w:hint="eastAsia"/>
                      <w:bCs w:val="0"/>
                      <w:kern w:val="0"/>
                      <w:sz w:val="24"/>
                      <w:szCs w:val="24"/>
                    </w:rPr>
                    <w:t>3.北京智汇大成科技有</w:t>
                  </w:r>
                  <w:r w:rsidRPr="00E52FC6">
                    <w:rPr>
                      <w:rFonts w:ascii="仿宋_GB2312" w:eastAsia="仿宋_GB2312" w:hAnsi="微软雅黑" w:cs="宋体" w:hint="eastAsia"/>
                      <w:bCs w:val="0"/>
                      <w:kern w:val="0"/>
                      <w:sz w:val="24"/>
                      <w:szCs w:val="24"/>
                    </w:rPr>
                    <w:lastRenderedPageBreak/>
                    <w:t>限公司</w:t>
                  </w:r>
                </w:p>
              </w:tc>
              <w:tc>
                <w:tcPr>
                  <w:tcW w:w="2896" w:type="dxa"/>
                </w:tcPr>
                <w:p w:rsidR="00F032EE" w:rsidRPr="00583136" w:rsidRDefault="00F032EE" w:rsidP="00F032EE">
                  <w:pPr>
                    <w:pStyle w:val="a7"/>
                    <w:ind w:firstLineChars="0" w:firstLine="0"/>
                    <w:rPr>
                      <w:rFonts w:ascii="仿宋_GB2312" w:eastAsia="仿宋_GB2312" w:hAnsi="微软雅黑" w:cs="宋体"/>
                      <w:bCs w:val="0"/>
                      <w:kern w:val="0"/>
                      <w:sz w:val="24"/>
                      <w:szCs w:val="24"/>
                    </w:rPr>
                  </w:pPr>
                  <w:r w:rsidRPr="001722BF">
                    <w:rPr>
                      <w:rFonts w:ascii="仿宋_GB2312" w:eastAsia="仿宋_GB2312" w:hAnsi="微软雅黑" w:cs="宋体" w:hint="eastAsia"/>
                      <w:bCs w:val="0"/>
                      <w:kern w:val="0"/>
                      <w:sz w:val="24"/>
                      <w:szCs w:val="24"/>
                    </w:rPr>
                    <w:lastRenderedPageBreak/>
                    <w:t>单井预测预警、原因分析、生产优化等环节的智能化</w:t>
                  </w:r>
                  <w:r w:rsidRPr="001722BF">
                    <w:rPr>
                      <w:rFonts w:ascii="仿宋_GB2312" w:eastAsia="仿宋_GB2312" w:hAnsi="微软雅黑" w:cs="宋体" w:hint="eastAsia"/>
                      <w:bCs w:val="0"/>
                      <w:kern w:val="0"/>
                      <w:sz w:val="24"/>
                      <w:szCs w:val="24"/>
                    </w:rPr>
                    <w:lastRenderedPageBreak/>
                    <w:t>闭环管理</w:t>
                  </w:r>
                  <w:r>
                    <w:rPr>
                      <w:rFonts w:ascii="仿宋_GB2312" w:eastAsia="仿宋_GB2312" w:hAnsi="微软雅黑" w:cs="宋体" w:hint="eastAsia"/>
                      <w:bCs w:val="0"/>
                      <w:kern w:val="0"/>
                      <w:sz w:val="24"/>
                      <w:szCs w:val="24"/>
                    </w:rPr>
                    <w:t>系统建模方法</w:t>
                  </w:r>
                </w:p>
              </w:tc>
              <w:tc>
                <w:tcPr>
                  <w:tcW w:w="212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lastRenderedPageBreak/>
                    <w:t>201</w:t>
                  </w:r>
                  <w:r>
                    <w:rPr>
                      <w:rFonts w:ascii="仿宋_GB2312" w:eastAsia="仿宋_GB2312" w:hAnsi="微软雅黑" w:cs="宋体"/>
                      <w:bCs w:val="0"/>
                      <w:kern w:val="0"/>
                      <w:sz w:val="24"/>
                      <w:szCs w:val="24"/>
                    </w:rPr>
                    <w:t>5</w:t>
                  </w:r>
                  <w:r>
                    <w:rPr>
                      <w:rFonts w:ascii="仿宋_GB2312" w:eastAsia="仿宋_GB2312" w:hAnsi="微软雅黑" w:cs="宋体" w:hint="eastAsia"/>
                      <w:bCs w:val="0"/>
                      <w:kern w:val="0"/>
                      <w:sz w:val="24"/>
                      <w:szCs w:val="24"/>
                    </w:rPr>
                    <w:t>.</w:t>
                  </w:r>
                  <w:r>
                    <w:rPr>
                      <w:rFonts w:ascii="仿宋_GB2312" w:eastAsia="仿宋_GB2312" w:hAnsi="微软雅黑" w:cs="宋体"/>
                      <w:bCs w:val="0"/>
                      <w:kern w:val="0"/>
                      <w:sz w:val="24"/>
                      <w:szCs w:val="24"/>
                    </w:rPr>
                    <w:t>10</w:t>
                  </w:r>
                  <w:r>
                    <w:rPr>
                      <w:rFonts w:ascii="仿宋_GB2312" w:eastAsia="仿宋_GB2312" w:hAnsi="微软雅黑" w:cs="宋体" w:hint="eastAsia"/>
                      <w:bCs w:val="0"/>
                      <w:kern w:val="0"/>
                      <w:sz w:val="24"/>
                      <w:szCs w:val="24"/>
                    </w:rPr>
                    <w:t>-2018.12</w:t>
                  </w:r>
                </w:p>
              </w:tc>
              <w:tc>
                <w:tcPr>
                  <w:tcW w:w="1701" w:type="dxa"/>
                </w:tcPr>
                <w:p w:rsidR="00F032EE" w:rsidRPr="001722BF" w:rsidRDefault="00F032EE" w:rsidP="00F032EE">
                  <w:pPr>
                    <w:pStyle w:val="a7"/>
                    <w:ind w:firstLineChars="0" w:firstLine="0"/>
                    <w:jc w:val="center"/>
                    <w:rPr>
                      <w:rFonts w:ascii="仿宋_GB2312" w:eastAsia="仿宋_GB2312" w:hAnsi="微软雅黑" w:cs="宋体"/>
                      <w:bCs w:val="0"/>
                      <w:kern w:val="0"/>
                      <w:sz w:val="24"/>
                      <w:szCs w:val="24"/>
                    </w:rPr>
                  </w:pPr>
                  <w:r w:rsidRPr="00A5514D">
                    <w:rPr>
                      <w:rFonts w:ascii="仿宋_GB2312" w:eastAsia="仿宋_GB2312" w:hAnsi="微软雅黑" w:cs="宋体" w:hint="eastAsia"/>
                      <w:bCs w:val="0"/>
                      <w:kern w:val="0"/>
                      <w:sz w:val="24"/>
                      <w:szCs w:val="24"/>
                    </w:rPr>
                    <w:t>安丰永</w:t>
                  </w:r>
                  <w:r>
                    <w:rPr>
                      <w:rFonts w:ascii="仿宋_GB2312" w:eastAsia="仿宋_GB2312" w:hAnsi="微软雅黑" w:cs="宋体" w:hint="eastAsia"/>
                      <w:bCs w:val="0"/>
                      <w:kern w:val="0"/>
                      <w:sz w:val="24"/>
                      <w:szCs w:val="24"/>
                    </w:rPr>
                    <w:t>/</w:t>
                  </w:r>
                  <w:r w:rsidRPr="001722BF">
                    <w:rPr>
                      <w:rFonts w:ascii="仿宋_GB2312" w:eastAsia="仿宋_GB2312" w:hAnsi="微软雅黑" w:cs="宋体" w:hint="eastAsia"/>
                      <w:bCs w:val="0"/>
                      <w:kern w:val="0"/>
                      <w:sz w:val="24"/>
                      <w:szCs w:val="24"/>
                    </w:rPr>
                    <w:t>13581616922</w:t>
                  </w:r>
                </w:p>
              </w:tc>
              <w:tc>
                <w:tcPr>
                  <w:tcW w:w="1074" w:type="dxa"/>
                </w:tcPr>
                <w:p w:rsidR="00F032EE" w:rsidRPr="00F032EE" w:rsidRDefault="00F032EE" w:rsidP="00F032EE">
                  <w:pPr>
                    <w:pStyle w:val="a7"/>
                    <w:ind w:firstLineChars="0" w:firstLine="0"/>
                    <w:rPr>
                      <w:rFonts w:ascii="仿宋_GB2312" w:eastAsia="仿宋_GB2312" w:hAnsi="微软雅黑" w:cs="宋体"/>
                      <w:bCs w:val="0"/>
                      <w:kern w:val="0"/>
                      <w:sz w:val="24"/>
                      <w:szCs w:val="24"/>
                    </w:rPr>
                  </w:pPr>
                  <w:r w:rsidRPr="00F032EE">
                    <w:rPr>
                      <w:rFonts w:ascii="仿宋_GB2312" w:eastAsia="仿宋_GB2312" w:hAnsi="微软雅黑" w:cs="宋体"/>
                      <w:bCs w:val="0"/>
                      <w:kern w:val="0"/>
                      <w:sz w:val="24"/>
                      <w:szCs w:val="24"/>
                    </w:rPr>
                    <w:t>347</w:t>
                  </w:r>
                  <w:r w:rsidRPr="00F032EE">
                    <w:rPr>
                      <w:rFonts w:ascii="仿宋_GB2312" w:eastAsia="仿宋_GB2312" w:hAnsi="微软雅黑" w:cs="宋体" w:hint="eastAsia"/>
                      <w:bCs w:val="0"/>
                      <w:kern w:val="0"/>
                      <w:sz w:val="24"/>
                      <w:szCs w:val="24"/>
                    </w:rPr>
                    <w:t>7</w:t>
                  </w:r>
                  <w:r w:rsidRPr="00F032EE">
                    <w:rPr>
                      <w:rFonts w:ascii="仿宋_GB2312" w:eastAsia="仿宋_GB2312" w:hAnsi="微软雅黑" w:cs="宋体"/>
                      <w:bCs w:val="0"/>
                      <w:kern w:val="0"/>
                      <w:sz w:val="24"/>
                      <w:szCs w:val="24"/>
                    </w:rPr>
                    <w:t>9</w:t>
                  </w:r>
                </w:p>
              </w:tc>
            </w:tr>
            <w:tr w:rsidR="00F032EE" w:rsidRPr="005209D0" w:rsidTr="00F032EE">
              <w:tc>
                <w:tcPr>
                  <w:tcW w:w="1559" w:type="dxa"/>
                </w:tcPr>
                <w:p w:rsidR="00F032EE" w:rsidRDefault="00F032EE" w:rsidP="00F032EE">
                  <w:pPr>
                    <w:pStyle w:val="a7"/>
                    <w:ind w:firstLineChars="0" w:firstLine="0"/>
                    <w:rPr>
                      <w:rFonts w:ascii="仿宋_GB2312" w:eastAsia="仿宋_GB2312" w:hAnsi="微软雅黑" w:cs="宋体"/>
                      <w:bCs w:val="0"/>
                      <w:kern w:val="0"/>
                      <w:sz w:val="24"/>
                      <w:szCs w:val="24"/>
                    </w:rPr>
                  </w:pPr>
                  <w:r w:rsidRPr="00E52FC6">
                    <w:rPr>
                      <w:rFonts w:ascii="仿宋_GB2312" w:eastAsia="仿宋_GB2312" w:hAnsi="微软雅黑" w:cs="宋体" w:hint="eastAsia"/>
                      <w:bCs w:val="0"/>
                      <w:kern w:val="0"/>
                      <w:sz w:val="24"/>
                      <w:szCs w:val="24"/>
                    </w:rPr>
                    <w:lastRenderedPageBreak/>
                    <w:t>4.</w:t>
                  </w:r>
                  <w:r w:rsidRPr="00E52FC6">
                    <w:rPr>
                      <w:rFonts w:ascii="仿宋_GB2312" w:eastAsia="仿宋_GB2312" w:hAnsi="微软雅黑" w:cs="宋体"/>
                      <w:bCs w:val="0"/>
                      <w:kern w:val="0"/>
                      <w:sz w:val="24"/>
                      <w:szCs w:val="24"/>
                    </w:rPr>
                    <w:t>北京数联智航科技有限责任公司</w:t>
                  </w:r>
                </w:p>
              </w:tc>
              <w:tc>
                <w:tcPr>
                  <w:tcW w:w="289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bCs w:val="0"/>
                      <w:kern w:val="0"/>
                      <w:sz w:val="24"/>
                      <w:szCs w:val="24"/>
                    </w:rPr>
                    <w:t>一体</w:t>
                  </w:r>
                  <w:r w:rsidRPr="00367406">
                    <w:rPr>
                      <w:rFonts w:ascii="仿宋_GB2312" w:eastAsia="仿宋_GB2312" w:hAnsi="微软雅黑" w:cs="宋体" w:hint="eastAsia"/>
                      <w:kern w:val="0"/>
                      <w:sz w:val="24"/>
                    </w:rPr>
                    <w:t>油气开采领域边缘与云端协同的动静态融合智能决策模型</w:t>
                  </w:r>
                  <w:r>
                    <w:rPr>
                      <w:rFonts w:ascii="仿宋_GB2312" w:eastAsia="仿宋_GB2312" w:hAnsi="微软雅黑" w:cs="宋体" w:hint="eastAsia"/>
                      <w:kern w:val="0"/>
                      <w:sz w:val="24"/>
                    </w:rPr>
                    <w:t>构建方法</w:t>
                  </w:r>
                </w:p>
              </w:tc>
              <w:tc>
                <w:tcPr>
                  <w:tcW w:w="212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2014.01-</w:t>
                  </w:r>
                  <w:r>
                    <w:rPr>
                      <w:rFonts w:ascii="仿宋_GB2312" w:eastAsia="仿宋_GB2312" w:hAnsi="微软雅黑" w:cs="宋体"/>
                      <w:bCs w:val="0"/>
                      <w:kern w:val="0"/>
                      <w:sz w:val="24"/>
                      <w:szCs w:val="24"/>
                    </w:rPr>
                    <w:t>2019.01</w:t>
                  </w:r>
                </w:p>
              </w:tc>
              <w:tc>
                <w:tcPr>
                  <w:tcW w:w="1701" w:type="dxa"/>
                </w:tcPr>
                <w:p w:rsidR="00F032EE" w:rsidRDefault="00F032EE" w:rsidP="00F032EE">
                  <w:pPr>
                    <w:pStyle w:val="a7"/>
                    <w:ind w:firstLineChars="0" w:firstLine="0"/>
                    <w:jc w:val="center"/>
                    <w:rPr>
                      <w:rFonts w:ascii="仿宋_GB2312" w:eastAsia="仿宋_GB2312" w:hAnsi="微软雅黑" w:cs="宋体"/>
                      <w:bCs w:val="0"/>
                      <w:kern w:val="0"/>
                      <w:sz w:val="24"/>
                      <w:szCs w:val="24"/>
                    </w:rPr>
                  </w:pPr>
                  <w:r w:rsidRPr="00DB05DB">
                    <w:rPr>
                      <w:rFonts w:ascii="仿宋_GB2312" w:eastAsia="仿宋_GB2312" w:hAnsi="微软雅黑" w:cs="宋体" w:hint="eastAsia"/>
                      <w:bCs w:val="0"/>
                      <w:kern w:val="0"/>
                      <w:sz w:val="24"/>
                      <w:szCs w:val="24"/>
                    </w:rPr>
                    <w:t>陈桢</w:t>
                  </w:r>
                </w:p>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w:t>
                  </w:r>
                  <w:r w:rsidRPr="00DB05DB">
                    <w:rPr>
                      <w:rFonts w:ascii="仿宋_GB2312" w:eastAsia="仿宋_GB2312" w:hAnsi="微软雅黑" w:cs="宋体"/>
                      <w:bCs w:val="0"/>
                      <w:kern w:val="0"/>
                      <w:sz w:val="24"/>
                      <w:szCs w:val="24"/>
                    </w:rPr>
                    <w:t>13141128772</w:t>
                  </w:r>
                </w:p>
              </w:tc>
              <w:tc>
                <w:tcPr>
                  <w:tcW w:w="1074"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40486</w:t>
                  </w:r>
                </w:p>
              </w:tc>
            </w:tr>
            <w:tr w:rsidR="00F032EE" w:rsidRPr="005209D0" w:rsidTr="00F032EE">
              <w:tc>
                <w:tcPr>
                  <w:tcW w:w="1559" w:type="dxa"/>
                </w:tcPr>
                <w:p w:rsidR="00F032EE" w:rsidRDefault="00F032EE" w:rsidP="00F032EE">
                  <w:pPr>
                    <w:pStyle w:val="a7"/>
                    <w:ind w:firstLineChars="0" w:firstLine="0"/>
                    <w:rPr>
                      <w:rFonts w:ascii="仿宋_GB2312" w:eastAsia="仿宋_GB2312" w:hAnsi="微软雅黑" w:cs="宋体"/>
                      <w:bCs w:val="0"/>
                      <w:kern w:val="0"/>
                      <w:sz w:val="24"/>
                      <w:szCs w:val="24"/>
                    </w:rPr>
                  </w:pPr>
                  <w:r w:rsidRPr="00E52FC6">
                    <w:rPr>
                      <w:rFonts w:ascii="仿宋_GB2312" w:eastAsia="仿宋_GB2312" w:hAnsi="微软雅黑" w:cs="宋体" w:hint="eastAsia"/>
                      <w:bCs w:val="0"/>
                      <w:kern w:val="0"/>
                      <w:sz w:val="24"/>
                      <w:szCs w:val="24"/>
                    </w:rPr>
                    <w:t>5.</w:t>
                  </w:r>
                  <w:r w:rsidRPr="00E52FC6">
                    <w:rPr>
                      <w:rFonts w:ascii="仿宋_GB2312" w:eastAsia="仿宋_GB2312" w:hAnsi="微软雅黑" w:cs="宋体"/>
                      <w:bCs w:val="0"/>
                      <w:kern w:val="0"/>
                      <w:sz w:val="24"/>
                      <w:szCs w:val="24"/>
                    </w:rPr>
                    <w:t>北京元年科技股份有限公司</w:t>
                  </w:r>
                </w:p>
              </w:tc>
              <w:tc>
                <w:tcPr>
                  <w:tcW w:w="289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B</w:t>
                  </w:r>
                  <w:r>
                    <w:rPr>
                      <w:rFonts w:ascii="仿宋_GB2312" w:eastAsia="仿宋_GB2312" w:hAnsi="微软雅黑" w:cs="宋体"/>
                      <w:bCs w:val="0"/>
                      <w:kern w:val="0"/>
                      <w:sz w:val="24"/>
                      <w:szCs w:val="24"/>
                    </w:rPr>
                    <w:t>I一体化机构技术</w:t>
                  </w:r>
                </w:p>
              </w:tc>
              <w:tc>
                <w:tcPr>
                  <w:tcW w:w="2126"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2014.01-</w:t>
                  </w:r>
                  <w:r>
                    <w:rPr>
                      <w:rFonts w:ascii="仿宋_GB2312" w:eastAsia="仿宋_GB2312" w:hAnsi="微软雅黑" w:cs="宋体"/>
                      <w:bCs w:val="0"/>
                      <w:kern w:val="0"/>
                      <w:sz w:val="24"/>
                      <w:szCs w:val="24"/>
                    </w:rPr>
                    <w:t>2019.01</w:t>
                  </w:r>
                </w:p>
              </w:tc>
              <w:tc>
                <w:tcPr>
                  <w:tcW w:w="1701" w:type="dxa"/>
                </w:tcPr>
                <w:p w:rsidR="00F032EE" w:rsidRDefault="00F032EE" w:rsidP="00F032EE">
                  <w:pPr>
                    <w:pStyle w:val="a7"/>
                    <w:ind w:firstLineChars="0" w:firstLine="0"/>
                    <w:jc w:val="center"/>
                    <w:rPr>
                      <w:rFonts w:ascii="仿宋_GB2312" w:eastAsia="仿宋_GB2312" w:hAnsi="微软雅黑" w:cs="宋体"/>
                      <w:bCs w:val="0"/>
                      <w:kern w:val="0"/>
                      <w:sz w:val="24"/>
                      <w:szCs w:val="24"/>
                    </w:rPr>
                  </w:pPr>
                  <w:r w:rsidRPr="003D60BC">
                    <w:rPr>
                      <w:rFonts w:ascii="仿宋_GB2312" w:eastAsia="仿宋_GB2312" w:hAnsi="微软雅黑" w:cs="宋体" w:hint="eastAsia"/>
                      <w:bCs w:val="0"/>
                      <w:kern w:val="0"/>
                      <w:sz w:val="24"/>
                      <w:szCs w:val="24"/>
                    </w:rPr>
                    <w:t>范艳红</w:t>
                  </w:r>
                </w:p>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w:t>
                  </w:r>
                  <w:r w:rsidRPr="003D60BC">
                    <w:rPr>
                      <w:rFonts w:ascii="仿宋_GB2312" w:eastAsia="仿宋_GB2312" w:hAnsi="微软雅黑" w:cs="宋体"/>
                      <w:bCs w:val="0"/>
                      <w:kern w:val="0"/>
                      <w:sz w:val="24"/>
                      <w:szCs w:val="24"/>
                    </w:rPr>
                    <w:t>13691061811</w:t>
                  </w:r>
                </w:p>
              </w:tc>
              <w:tc>
                <w:tcPr>
                  <w:tcW w:w="1074" w:type="dxa"/>
                </w:tcPr>
                <w:p w:rsidR="00F032EE" w:rsidRDefault="00F032EE" w:rsidP="00F032EE">
                  <w:pPr>
                    <w:pStyle w:val="a7"/>
                    <w:ind w:firstLineChars="0" w:firstLine="0"/>
                    <w:rPr>
                      <w:rFonts w:ascii="仿宋_GB2312" w:eastAsia="仿宋_GB2312" w:hAnsi="微软雅黑" w:cs="宋体"/>
                      <w:bCs w:val="0"/>
                      <w:kern w:val="0"/>
                      <w:sz w:val="24"/>
                      <w:szCs w:val="24"/>
                    </w:rPr>
                  </w:pPr>
                  <w:r>
                    <w:rPr>
                      <w:rFonts w:ascii="仿宋_GB2312" w:eastAsia="仿宋_GB2312" w:hAnsi="微软雅黑" w:cs="宋体" w:hint="eastAsia"/>
                      <w:bCs w:val="0"/>
                      <w:kern w:val="0"/>
                      <w:sz w:val="24"/>
                      <w:szCs w:val="24"/>
                    </w:rPr>
                    <w:t>54103</w:t>
                  </w:r>
                </w:p>
              </w:tc>
            </w:tr>
            <w:tr w:rsidR="00F032EE" w:rsidRPr="005209D0" w:rsidTr="00F032EE">
              <w:tc>
                <w:tcPr>
                  <w:tcW w:w="1559" w:type="dxa"/>
                </w:tcPr>
                <w:p w:rsidR="00F032EE" w:rsidRPr="003F4BAA" w:rsidRDefault="00F032EE" w:rsidP="00F032EE">
                  <w:pPr>
                    <w:pStyle w:val="a7"/>
                    <w:ind w:firstLineChars="0" w:firstLine="0"/>
                    <w:rPr>
                      <w:rFonts w:ascii="仿宋_GB2312" w:eastAsia="仿宋_GB2312" w:hAnsi="微软雅黑" w:cs="宋体"/>
                      <w:bCs w:val="0"/>
                      <w:color w:val="FF0000"/>
                      <w:kern w:val="0"/>
                      <w:sz w:val="24"/>
                      <w:szCs w:val="24"/>
                    </w:rPr>
                  </w:pPr>
                  <w:r w:rsidRPr="00827738">
                    <w:rPr>
                      <w:rFonts w:ascii="仿宋_GB2312" w:eastAsia="仿宋_GB2312" w:hAnsi="微软雅黑" w:cs="宋体" w:hint="eastAsia"/>
                      <w:bCs w:val="0"/>
                      <w:kern w:val="0"/>
                      <w:sz w:val="24"/>
                      <w:szCs w:val="24"/>
                    </w:rPr>
                    <w:t>6.中国石油化工股份有限公司胜利油田分公司海洋采油厂</w:t>
                  </w:r>
                </w:p>
              </w:tc>
              <w:tc>
                <w:tcPr>
                  <w:tcW w:w="2896" w:type="dxa"/>
                </w:tcPr>
                <w:p w:rsidR="00F032EE" w:rsidRPr="00827738" w:rsidRDefault="00F032EE" w:rsidP="00F032EE">
                  <w:pPr>
                    <w:pStyle w:val="a7"/>
                    <w:ind w:firstLineChars="0" w:firstLine="0"/>
                    <w:rPr>
                      <w:rFonts w:ascii="仿宋_GB2312" w:eastAsia="仿宋_GB2312" w:hAnsi="微软雅黑" w:cs="宋体"/>
                      <w:bCs w:val="0"/>
                      <w:kern w:val="0"/>
                      <w:sz w:val="24"/>
                      <w:szCs w:val="24"/>
                    </w:rPr>
                  </w:pPr>
                  <w:r w:rsidRPr="00827738">
                    <w:rPr>
                      <w:rFonts w:ascii="仿宋_GB2312" w:eastAsia="仿宋_GB2312" w:hAnsi="微软雅黑" w:cs="宋体" w:hint="eastAsia"/>
                      <w:bCs w:val="0"/>
                      <w:kern w:val="0"/>
                      <w:sz w:val="24"/>
                      <w:szCs w:val="24"/>
                    </w:rPr>
                    <w:t>油气开采智能生产软件平台</w:t>
                  </w:r>
                </w:p>
              </w:tc>
              <w:tc>
                <w:tcPr>
                  <w:tcW w:w="2126" w:type="dxa"/>
                </w:tcPr>
                <w:p w:rsidR="00F032EE" w:rsidRPr="00827738" w:rsidRDefault="00F032EE" w:rsidP="00F032EE">
                  <w:pPr>
                    <w:pStyle w:val="a7"/>
                    <w:ind w:firstLineChars="0" w:firstLine="0"/>
                    <w:rPr>
                      <w:rFonts w:ascii="仿宋_GB2312" w:eastAsia="仿宋_GB2312" w:hAnsi="微软雅黑" w:cs="宋体"/>
                      <w:bCs w:val="0"/>
                      <w:kern w:val="0"/>
                      <w:sz w:val="24"/>
                      <w:szCs w:val="24"/>
                    </w:rPr>
                  </w:pPr>
                  <w:r w:rsidRPr="00827738">
                    <w:rPr>
                      <w:rFonts w:ascii="仿宋_GB2312" w:eastAsia="仿宋_GB2312" w:hAnsi="微软雅黑" w:cs="宋体"/>
                      <w:bCs w:val="0"/>
                      <w:kern w:val="0"/>
                      <w:sz w:val="24"/>
                      <w:szCs w:val="24"/>
                    </w:rPr>
                    <w:t>2016.01-2019.01</w:t>
                  </w:r>
                </w:p>
              </w:tc>
              <w:tc>
                <w:tcPr>
                  <w:tcW w:w="1701" w:type="dxa"/>
                </w:tcPr>
                <w:p w:rsidR="00F032EE" w:rsidRPr="00827738" w:rsidRDefault="00F032EE" w:rsidP="00F032EE">
                  <w:pPr>
                    <w:pStyle w:val="a7"/>
                    <w:ind w:firstLine="480"/>
                    <w:rPr>
                      <w:rFonts w:ascii="仿宋_GB2312" w:eastAsia="仿宋_GB2312" w:hAnsi="微软雅黑" w:cs="宋体"/>
                      <w:bCs w:val="0"/>
                      <w:kern w:val="0"/>
                      <w:sz w:val="24"/>
                      <w:szCs w:val="24"/>
                    </w:rPr>
                  </w:pPr>
                  <w:r w:rsidRPr="00827738">
                    <w:rPr>
                      <w:rFonts w:ascii="仿宋_GB2312" w:eastAsia="仿宋_GB2312" w:hAnsi="微软雅黑" w:cs="宋体" w:hint="eastAsia"/>
                      <w:bCs w:val="0"/>
                      <w:kern w:val="0"/>
                      <w:sz w:val="24"/>
                      <w:szCs w:val="24"/>
                    </w:rPr>
                    <w:t>徐燕</w:t>
                  </w:r>
                </w:p>
                <w:p w:rsidR="00F032EE" w:rsidRPr="00827738" w:rsidRDefault="00F032EE" w:rsidP="00F032EE">
                  <w:pPr>
                    <w:pStyle w:val="a7"/>
                    <w:ind w:firstLineChars="0" w:firstLine="0"/>
                    <w:jc w:val="center"/>
                    <w:rPr>
                      <w:rFonts w:ascii="仿宋_GB2312" w:eastAsia="仿宋_GB2312" w:hAnsi="微软雅黑" w:cs="宋体"/>
                      <w:bCs w:val="0"/>
                      <w:kern w:val="0"/>
                      <w:sz w:val="24"/>
                      <w:szCs w:val="24"/>
                    </w:rPr>
                  </w:pPr>
                  <w:r w:rsidRPr="00827738">
                    <w:rPr>
                      <w:rFonts w:ascii="仿宋_GB2312" w:eastAsia="仿宋_GB2312" w:hAnsi="微软雅黑" w:cs="宋体"/>
                      <w:bCs w:val="0"/>
                      <w:kern w:val="0"/>
                      <w:sz w:val="24"/>
                      <w:szCs w:val="24"/>
                    </w:rPr>
                    <w:t>/13356603966</w:t>
                  </w:r>
                </w:p>
              </w:tc>
              <w:tc>
                <w:tcPr>
                  <w:tcW w:w="1074" w:type="dxa"/>
                </w:tcPr>
                <w:p w:rsidR="00F032EE" w:rsidRPr="00827738" w:rsidRDefault="00F032EE" w:rsidP="00F032EE">
                  <w:pPr>
                    <w:pStyle w:val="a7"/>
                    <w:ind w:firstLineChars="0" w:firstLine="0"/>
                    <w:rPr>
                      <w:rFonts w:ascii="仿宋_GB2312" w:eastAsia="仿宋_GB2312" w:hAnsi="微软雅黑" w:cs="宋体"/>
                      <w:bCs w:val="0"/>
                      <w:kern w:val="0"/>
                      <w:sz w:val="24"/>
                      <w:szCs w:val="24"/>
                    </w:rPr>
                  </w:pPr>
                  <w:r w:rsidRPr="00827738">
                    <w:rPr>
                      <w:rFonts w:ascii="仿宋_GB2312" w:eastAsia="仿宋_GB2312" w:hAnsi="微软雅黑" w:cs="宋体"/>
                      <w:bCs w:val="0"/>
                      <w:kern w:val="0"/>
                      <w:sz w:val="24"/>
                      <w:szCs w:val="24"/>
                    </w:rPr>
                    <w:t>39815</w:t>
                  </w:r>
                </w:p>
              </w:tc>
            </w:tr>
          </w:tbl>
          <w:p w:rsidR="007A5F47" w:rsidRDefault="007A5F47" w:rsidP="00F236A9">
            <w:pPr>
              <w:pStyle w:val="a7"/>
              <w:ind w:firstLine="400"/>
            </w:pPr>
          </w:p>
          <w:p w:rsidR="007A5F47" w:rsidRDefault="007A5F47"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F032EE" w:rsidRDefault="00F032EE" w:rsidP="00F236A9">
            <w:pPr>
              <w:pStyle w:val="a7"/>
              <w:ind w:firstLine="400"/>
            </w:pPr>
          </w:p>
          <w:p w:rsidR="007A5F47" w:rsidRDefault="007A5F47" w:rsidP="00F236A9">
            <w:pPr>
              <w:pStyle w:val="a7"/>
              <w:ind w:firstLine="400"/>
            </w:pPr>
          </w:p>
          <w:p w:rsidR="007A5F47" w:rsidRDefault="007A5F47" w:rsidP="00F236A9">
            <w:pPr>
              <w:pStyle w:val="a7"/>
              <w:ind w:firstLine="400"/>
            </w:pPr>
          </w:p>
          <w:p w:rsidR="007A5F47" w:rsidRDefault="007A5F47" w:rsidP="00F236A9">
            <w:pPr>
              <w:pStyle w:val="a7"/>
              <w:ind w:firstLine="400"/>
            </w:pPr>
          </w:p>
          <w:p w:rsidR="007A5F47" w:rsidRDefault="007A5F47" w:rsidP="00F236A9">
            <w:pPr>
              <w:pStyle w:val="a7"/>
              <w:ind w:firstLine="400"/>
            </w:pPr>
          </w:p>
          <w:p w:rsidR="007A5F47" w:rsidRDefault="007A5F47" w:rsidP="00F236A9">
            <w:pPr>
              <w:pStyle w:val="a7"/>
              <w:ind w:firstLine="400"/>
            </w:pPr>
          </w:p>
          <w:p w:rsidR="007A5F47" w:rsidRDefault="007A5F47" w:rsidP="00F236A9">
            <w:pPr>
              <w:pStyle w:val="a7"/>
              <w:ind w:firstLine="400"/>
            </w:pPr>
          </w:p>
          <w:p w:rsidR="007A5F47" w:rsidRPr="007A5F47" w:rsidRDefault="007A5F47" w:rsidP="00D52800">
            <w:pPr>
              <w:spacing w:line="220" w:lineRule="atLeast"/>
              <w:jc w:val="left"/>
              <w:rPr>
                <w:szCs w:val="21"/>
              </w:rPr>
            </w:pPr>
          </w:p>
        </w:tc>
      </w:tr>
      <w:tr w:rsidR="007A5F47" w:rsidTr="00B10ECE">
        <w:trPr>
          <w:trHeight w:val="556"/>
        </w:trPr>
        <w:tc>
          <w:tcPr>
            <w:tcW w:w="10918" w:type="dxa"/>
            <w:gridSpan w:val="8"/>
            <w:vAlign w:val="center"/>
          </w:tcPr>
          <w:p w:rsidR="007A5F47" w:rsidRDefault="007A5F47" w:rsidP="00F236A9">
            <w:pPr>
              <w:spacing w:line="220" w:lineRule="atLeast"/>
              <w:jc w:val="center"/>
              <w:rPr>
                <w:szCs w:val="21"/>
              </w:rPr>
            </w:pPr>
            <w:r>
              <w:rPr>
                <w:rFonts w:ascii="宋体" w:hAnsi="宋体" w:hint="eastAsia"/>
                <w:b/>
                <w:sz w:val="24"/>
                <w:szCs w:val="24"/>
              </w:rPr>
              <w:lastRenderedPageBreak/>
              <w:t>曾获科技奖励情况</w:t>
            </w:r>
          </w:p>
        </w:tc>
      </w:tr>
      <w:tr w:rsidR="007A5F47" w:rsidTr="00B10ECE">
        <w:trPr>
          <w:trHeight w:val="556"/>
        </w:trPr>
        <w:tc>
          <w:tcPr>
            <w:tcW w:w="10918" w:type="dxa"/>
            <w:gridSpan w:val="8"/>
            <w:vAlign w:val="center"/>
          </w:tcPr>
          <w:p w:rsidR="007A5F47" w:rsidRDefault="007A5F47" w:rsidP="00F236A9">
            <w:pPr>
              <w:spacing w:line="220" w:lineRule="atLeast"/>
              <w:jc w:val="center"/>
              <w:rPr>
                <w:rFonts w:ascii="宋体" w:hAnsi="宋体"/>
                <w:b/>
                <w:sz w:val="24"/>
                <w:szCs w:val="24"/>
              </w:rPr>
            </w:pP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0A0"/>
            </w:tblPr>
            <w:tblGrid>
              <w:gridCol w:w="3111"/>
              <w:gridCol w:w="1580"/>
              <w:gridCol w:w="1580"/>
              <w:gridCol w:w="1159"/>
              <w:gridCol w:w="2096"/>
            </w:tblGrid>
            <w:tr w:rsidR="007A5F47" w:rsidRPr="005209D0" w:rsidTr="006A10CB">
              <w:trPr>
                <w:cantSplit/>
                <w:trHeight w:hRule="exact" w:val="808"/>
                <w:jc w:val="center"/>
              </w:trPr>
              <w:tc>
                <w:tcPr>
                  <w:tcW w:w="3111" w:type="dxa"/>
                  <w:tcBorders>
                    <w:top w:val="single" w:sz="12" w:space="0" w:color="000000"/>
                    <w:left w:val="single" w:sz="12" w:space="0" w:color="000000"/>
                    <w:right w:val="single" w:sz="4" w:space="0" w:color="auto"/>
                  </w:tcBorders>
                  <w:vAlign w:val="center"/>
                </w:tcPr>
                <w:p w:rsidR="007A5F47" w:rsidRPr="005209D0" w:rsidRDefault="007A5F47" w:rsidP="006A10CB">
                  <w:pPr>
                    <w:spacing w:line="360" w:lineRule="exact"/>
                    <w:ind w:firstLineChars="200" w:firstLine="480"/>
                    <w:rPr>
                      <w:sz w:val="24"/>
                    </w:rPr>
                  </w:pPr>
                  <w:r w:rsidRPr="005209D0">
                    <w:rPr>
                      <w:sz w:val="24"/>
                    </w:rPr>
                    <w:t>获</w:t>
                  </w:r>
                  <w:r w:rsidRPr="005209D0">
                    <w:rPr>
                      <w:sz w:val="24"/>
                    </w:rPr>
                    <w:t xml:space="preserve"> </w:t>
                  </w:r>
                  <w:r w:rsidRPr="005209D0">
                    <w:rPr>
                      <w:sz w:val="24"/>
                    </w:rPr>
                    <w:t>奖</w:t>
                  </w:r>
                  <w:r w:rsidRPr="005209D0">
                    <w:rPr>
                      <w:sz w:val="24"/>
                    </w:rPr>
                    <w:t xml:space="preserve"> </w:t>
                  </w:r>
                  <w:r w:rsidRPr="005209D0">
                    <w:rPr>
                      <w:sz w:val="24"/>
                    </w:rPr>
                    <w:t>项</w:t>
                  </w:r>
                  <w:r w:rsidRPr="005209D0">
                    <w:rPr>
                      <w:sz w:val="24"/>
                    </w:rPr>
                    <w:t xml:space="preserve"> </w:t>
                  </w:r>
                  <w:r w:rsidRPr="005209D0">
                    <w:rPr>
                      <w:sz w:val="24"/>
                    </w:rPr>
                    <w:t>目</w:t>
                  </w:r>
                  <w:r w:rsidRPr="005209D0">
                    <w:rPr>
                      <w:sz w:val="24"/>
                    </w:rPr>
                    <w:t xml:space="preserve"> </w:t>
                  </w:r>
                  <w:r w:rsidRPr="005209D0">
                    <w:rPr>
                      <w:sz w:val="24"/>
                    </w:rPr>
                    <w:t>名</w:t>
                  </w:r>
                  <w:r w:rsidRPr="005209D0">
                    <w:rPr>
                      <w:sz w:val="24"/>
                    </w:rPr>
                    <w:t xml:space="preserve"> </w:t>
                  </w:r>
                  <w:r w:rsidRPr="005209D0">
                    <w:rPr>
                      <w:sz w:val="24"/>
                    </w:rPr>
                    <w:t>称</w:t>
                  </w:r>
                </w:p>
              </w:tc>
              <w:tc>
                <w:tcPr>
                  <w:tcW w:w="1580" w:type="dxa"/>
                  <w:tcBorders>
                    <w:top w:val="single" w:sz="12" w:space="0" w:color="000000"/>
                    <w:left w:val="single" w:sz="4" w:space="0" w:color="auto"/>
                  </w:tcBorders>
                  <w:vAlign w:val="center"/>
                </w:tcPr>
                <w:p w:rsidR="007A5F47" w:rsidRPr="005209D0" w:rsidRDefault="007A5F47" w:rsidP="006A10CB">
                  <w:pPr>
                    <w:spacing w:line="360" w:lineRule="exact"/>
                    <w:ind w:leftChars="17" w:left="36" w:firstLineChars="10" w:firstLine="24"/>
                    <w:jc w:val="center"/>
                    <w:rPr>
                      <w:sz w:val="24"/>
                    </w:rPr>
                  </w:pPr>
                  <w:r w:rsidRPr="005209D0">
                    <w:rPr>
                      <w:sz w:val="24"/>
                    </w:rPr>
                    <w:t>获奖时间</w:t>
                  </w:r>
                </w:p>
              </w:tc>
              <w:tc>
                <w:tcPr>
                  <w:tcW w:w="1580" w:type="dxa"/>
                  <w:tcBorders>
                    <w:top w:val="single" w:sz="12" w:space="0" w:color="000000"/>
                  </w:tcBorders>
                  <w:vAlign w:val="center"/>
                </w:tcPr>
                <w:p w:rsidR="007A5F47" w:rsidRPr="005209D0" w:rsidRDefault="007A5F47" w:rsidP="006A10CB">
                  <w:pPr>
                    <w:spacing w:line="360" w:lineRule="exact"/>
                    <w:jc w:val="center"/>
                    <w:rPr>
                      <w:sz w:val="24"/>
                    </w:rPr>
                  </w:pPr>
                  <w:r w:rsidRPr="005209D0">
                    <w:rPr>
                      <w:sz w:val="24"/>
                    </w:rPr>
                    <w:t>奖项名称</w:t>
                  </w:r>
                </w:p>
              </w:tc>
              <w:tc>
                <w:tcPr>
                  <w:tcW w:w="1159" w:type="dxa"/>
                  <w:tcBorders>
                    <w:top w:val="single" w:sz="12" w:space="0" w:color="000000"/>
                  </w:tcBorders>
                  <w:vAlign w:val="center"/>
                </w:tcPr>
                <w:p w:rsidR="007A5F47" w:rsidRPr="005209D0" w:rsidRDefault="007A5F47" w:rsidP="006A10CB">
                  <w:pPr>
                    <w:spacing w:line="360" w:lineRule="exact"/>
                    <w:jc w:val="center"/>
                    <w:rPr>
                      <w:sz w:val="24"/>
                    </w:rPr>
                  </w:pPr>
                  <w:r w:rsidRPr="005209D0">
                    <w:rPr>
                      <w:sz w:val="24"/>
                    </w:rPr>
                    <w:t>奖励等级</w:t>
                  </w:r>
                </w:p>
              </w:tc>
              <w:tc>
                <w:tcPr>
                  <w:tcW w:w="2096" w:type="dxa"/>
                  <w:tcBorders>
                    <w:top w:val="single" w:sz="12" w:space="0" w:color="000000"/>
                    <w:right w:val="single" w:sz="12" w:space="0" w:color="000000"/>
                  </w:tcBorders>
                  <w:vAlign w:val="center"/>
                </w:tcPr>
                <w:p w:rsidR="007A5F47" w:rsidRPr="005209D0" w:rsidRDefault="007A5F47" w:rsidP="006A10CB">
                  <w:pPr>
                    <w:spacing w:line="360" w:lineRule="exact"/>
                    <w:jc w:val="center"/>
                    <w:rPr>
                      <w:sz w:val="24"/>
                    </w:rPr>
                  </w:pPr>
                  <w:r w:rsidRPr="005209D0">
                    <w:rPr>
                      <w:sz w:val="24"/>
                    </w:rPr>
                    <w:t>授奖部门（单位）</w:t>
                  </w: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B83D22" w:rsidRPr="005209D0" w:rsidRDefault="00B83D22"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r w:rsidR="007A5F47" w:rsidRPr="005209D0" w:rsidTr="006A10CB">
              <w:trPr>
                <w:cantSplit/>
                <w:trHeight w:hRule="exact" w:val="777"/>
                <w:jc w:val="center"/>
              </w:trPr>
              <w:tc>
                <w:tcPr>
                  <w:tcW w:w="3111" w:type="dxa"/>
                  <w:tcBorders>
                    <w:left w:val="single" w:sz="12" w:space="0" w:color="000000"/>
                    <w:bottom w:val="single" w:sz="6" w:space="0" w:color="000000"/>
                    <w:right w:val="single" w:sz="4" w:space="0" w:color="auto"/>
                  </w:tcBorders>
                  <w:vAlign w:val="center"/>
                </w:tcPr>
                <w:p w:rsidR="007A5F47" w:rsidRPr="005209D0" w:rsidRDefault="007A5F47" w:rsidP="006A10CB">
                  <w:pPr>
                    <w:spacing w:line="240" w:lineRule="exact"/>
                    <w:rPr>
                      <w:rFonts w:eastAsia="楷体_GB2312"/>
                      <w:sz w:val="18"/>
                      <w:szCs w:val="18"/>
                    </w:rPr>
                  </w:pPr>
                </w:p>
              </w:tc>
              <w:tc>
                <w:tcPr>
                  <w:tcW w:w="1580" w:type="dxa"/>
                  <w:tcBorders>
                    <w:left w:val="single" w:sz="4" w:space="0" w:color="auto"/>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580"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1159" w:type="dxa"/>
                  <w:tcBorders>
                    <w:bottom w:val="single" w:sz="6" w:space="0" w:color="000000"/>
                  </w:tcBorders>
                  <w:vAlign w:val="center"/>
                </w:tcPr>
                <w:p w:rsidR="007A5F47" w:rsidRPr="005209D0" w:rsidRDefault="007A5F47" w:rsidP="006A10CB">
                  <w:pPr>
                    <w:spacing w:line="240" w:lineRule="exact"/>
                    <w:rPr>
                      <w:rFonts w:eastAsia="楷体_GB2312"/>
                      <w:sz w:val="18"/>
                      <w:szCs w:val="18"/>
                    </w:rPr>
                  </w:pPr>
                </w:p>
              </w:tc>
              <w:tc>
                <w:tcPr>
                  <w:tcW w:w="2096" w:type="dxa"/>
                  <w:tcBorders>
                    <w:bottom w:val="single" w:sz="6" w:space="0" w:color="000000"/>
                    <w:right w:val="single" w:sz="12" w:space="0" w:color="000000"/>
                  </w:tcBorders>
                  <w:vAlign w:val="center"/>
                </w:tcPr>
                <w:p w:rsidR="007A5F47" w:rsidRPr="005209D0" w:rsidRDefault="007A5F47" w:rsidP="006A10CB">
                  <w:pPr>
                    <w:spacing w:line="240" w:lineRule="exact"/>
                    <w:rPr>
                      <w:rFonts w:eastAsia="楷体_GB2312"/>
                      <w:sz w:val="18"/>
                      <w:szCs w:val="18"/>
                    </w:rPr>
                  </w:pPr>
                </w:p>
              </w:tc>
            </w:tr>
          </w:tbl>
          <w:p w:rsidR="007A5F47" w:rsidRDefault="007A5F47" w:rsidP="00F236A9">
            <w:pPr>
              <w:spacing w:line="220" w:lineRule="atLeast"/>
              <w:jc w:val="center"/>
              <w:rPr>
                <w:rFonts w:ascii="宋体" w:hAnsi="宋体"/>
                <w:b/>
                <w:sz w:val="24"/>
                <w:szCs w:val="24"/>
              </w:rPr>
            </w:pPr>
          </w:p>
          <w:p w:rsidR="007A5F47" w:rsidRDefault="007A5F47" w:rsidP="00F236A9">
            <w:pPr>
              <w:spacing w:line="220" w:lineRule="atLeast"/>
              <w:jc w:val="center"/>
              <w:rPr>
                <w:rFonts w:ascii="宋体" w:hAnsi="宋体"/>
                <w:b/>
                <w:sz w:val="24"/>
                <w:szCs w:val="24"/>
              </w:rPr>
            </w:pPr>
          </w:p>
          <w:p w:rsidR="007A5F47" w:rsidRDefault="007A5F47" w:rsidP="00F236A9">
            <w:pPr>
              <w:spacing w:line="220" w:lineRule="atLeast"/>
              <w:jc w:val="center"/>
              <w:rPr>
                <w:rFonts w:ascii="宋体" w:hAnsi="宋体"/>
                <w:b/>
                <w:sz w:val="24"/>
                <w:szCs w:val="24"/>
              </w:rPr>
            </w:pPr>
          </w:p>
          <w:p w:rsidR="007A5F47" w:rsidRDefault="007A5F47" w:rsidP="00F236A9">
            <w:pPr>
              <w:spacing w:line="220" w:lineRule="atLeast"/>
              <w:jc w:val="center"/>
              <w:rPr>
                <w:rFonts w:ascii="宋体" w:hAnsi="宋体"/>
                <w:b/>
                <w:sz w:val="24"/>
                <w:szCs w:val="24"/>
              </w:rPr>
            </w:pPr>
          </w:p>
          <w:p w:rsidR="007A5F47" w:rsidRDefault="007A5F47" w:rsidP="00F236A9">
            <w:pPr>
              <w:spacing w:line="220" w:lineRule="atLeast"/>
              <w:jc w:val="center"/>
              <w:rPr>
                <w:rFonts w:ascii="宋体" w:hAnsi="宋体"/>
                <w:b/>
                <w:sz w:val="24"/>
                <w:szCs w:val="24"/>
              </w:rPr>
            </w:pPr>
          </w:p>
          <w:p w:rsidR="007A5F47" w:rsidRPr="00F236A9" w:rsidRDefault="007A5F47" w:rsidP="00F236A9">
            <w:pPr>
              <w:spacing w:line="220" w:lineRule="atLeast"/>
              <w:jc w:val="center"/>
              <w:rPr>
                <w:rFonts w:ascii="宋体" w:hAnsi="宋体"/>
                <w:b/>
                <w:sz w:val="24"/>
                <w:szCs w:val="24"/>
              </w:rPr>
            </w:pPr>
          </w:p>
        </w:tc>
      </w:tr>
      <w:tr w:rsidR="00B10ECE" w:rsidTr="00D3099C">
        <w:trPr>
          <w:trHeight w:val="556"/>
        </w:trPr>
        <w:tc>
          <w:tcPr>
            <w:tcW w:w="10918" w:type="dxa"/>
            <w:gridSpan w:val="8"/>
            <w:vAlign w:val="center"/>
          </w:tcPr>
          <w:p w:rsidR="00B10ECE" w:rsidRDefault="00B10ECE" w:rsidP="00D3099C">
            <w:pPr>
              <w:spacing w:line="220" w:lineRule="atLeast"/>
              <w:jc w:val="center"/>
              <w:rPr>
                <w:rFonts w:ascii="宋体" w:hAnsi="宋体"/>
                <w:b/>
                <w:sz w:val="24"/>
                <w:szCs w:val="24"/>
              </w:rPr>
            </w:pPr>
            <w:r>
              <w:rPr>
                <w:rFonts w:ascii="宋体" w:hAnsi="宋体" w:hint="eastAsia"/>
                <w:b/>
                <w:sz w:val="24"/>
                <w:szCs w:val="24"/>
              </w:rPr>
              <w:lastRenderedPageBreak/>
              <w:t>主要完成人情况表</w:t>
            </w:r>
          </w:p>
        </w:tc>
      </w:tr>
      <w:tr w:rsidR="00B10ECE" w:rsidRPr="00AD4ED6" w:rsidTr="00D3099C">
        <w:tc>
          <w:tcPr>
            <w:tcW w:w="1020" w:type="dxa"/>
            <w:vMerge w:val="restart"/>
            <w:vAlign w:val="center"/>
          </w:tcPr>
          <w:p w:rsidR="00B10ECE" w:rsidRPr="00AD4ED6" w:rsidRDefault="00B10ECE" w:rsidP="00D3099C">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1</w:t>
            </w:r>
            <w:r w:rsidRPr="00AD4ED6">
              <w:rPr>
                <w:rFonts w:ascii="宋体" w:hAnsi="宋体" w:hint="eastAsia"/>
                <w:sz w:val="21"/>
                <w:szCs w:val="21"/>
              </w:rPr>
              <w:t>完成人</w:t>
            </w:r>
          </w:p>
        </w:tc>
        <w:tc>
          <w:tcPr>
            <w:tcW w:w="1112" w:type="dxa"/>
            <w:gridSpan w:val="2"/>
            <w:vAlign w:val="center"/>
          </w:tcPr>
          <w:p w:rsidR="00B10ECE" w:rsidRPr="00AD4ED6" w:rsidRDefault="00B10ECE"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B10ECE" w:rsidP="00D3099C">
            <w:pPr>
              <w:spacing w:line="220" w:lineRule="atLeast"/>
              <w:jc w:val="center"/>
              <w:rPr>
                <w:rFonts w:ascii="宋体" w:hAnsi="宋体"/>
                <w:sz w:val="21"/>
                <w:szCs w:val="21"/>
              </w:rPr>
            </w:pPr>
            <w:r>
              <w:rPr>
                <w:rFonts w:hint="eastAsia"/>
                <w:color w:val="000000"/>
                <w:sz w:val="22"/>
                <w:szCs w:val="22"/>
              </w:rPr>
              <w:t>宫法明</w:t>
            </w:r>
          </w:p>
        </w:tc>
        <w:tc>
          <w:tcPr>
            <w:tcW w:w="3683" w:type="dxa"/>
            <w:vAlign w:val="center"/>
          </w:tcPr>
          <w:p w:rsidR="00B10ECE" w:rsidRPr="00AD4ED6" w:rsidRDefault="00B10ECE"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B10ECE" w:rsidP="00D3099C">
            <w:pPr>
              <w:spacing w:line="220" w:lineRule="atLeast"/>
              <w:rPr>
                <w:rFonts w:ascii="宋体" w:hAnsi="宋体"/>
                <w:sz w:val="21"/>
                <w:szCs w:val="21"/>
              </w:rPr>
            </w:pPr>
            <w:r>
              <w:rPr>
                <w:rFonts w:ascii="宋体" w:hAnsi="宋体" w:hint="eastAsia"/>
                <w:sz w:val="21"/>
                <w:szCs w:val="21"/>
              </w:rPr>
              <w:t>副教授</w:t>
            </w:r>
          </w:p>
        </w:tc>
      </w:tr>
      <w:tr w:rsidR="00B10ECE" w:rsidRPr="00AD4ED6" w:rsidTr="00D3099C">
        <w:tc>
          <w:tcPr>
            <w:tcW w:w="1020" w:type="dxa"/>
            <w:vMerge/>
            <w:vAlign w:val="center"/>
          </w:tcPr>
          <w:p w:rsidR="00B10ECE" w:rsidRPr="00AD4ED6" w:rsidRDefault="00B10ECE" w:rsidP="00D3099C">
            <w:pPr>
              <w:spacing w:line="220" w:lineRule="atLeast"/>
              <w:jc w:val="center"/>
              <w:rPr>
                <w:rFonts w:ascii="宋体" w:hAnsi="宋体"/>
                <w:szCs w:val="21"/>
              </w:rPr>
            </w:pPr>
          </w:p>
        </w:tc>
        <w:tc>
          <w:tcPr>
            <w:tcW w:w="1112" w:type="dxa"/>
            <w:gridSpan w:val="2"/>
            <w:vAlign w:val="center"/>
          </w:tcPr>
          <w:p w:rsidR="00B10ECE" w:rsidRPr="00AD4ED6" w:rsidRDefault="00B10ECE"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B10ECE" w:rsidP="00D3099C">
            <w:pPr>
              <w:spacing w:line="220" w:lineRule="atLeast"/>
              <w:jc w:val="center"/>
              <w:rPr>
                <w:rFonts w:ascii="宋体" w:hAnsi="宋体"/>
                <w:szCs w:val="21"/>
              </w:rPr>
            </w:pPr>
            <w:r>
              <w:rPr>
                <w:rFonts w:ascii="宋体" w:hAnsi="宋体" w:hint="eastAsia"/>
                <w:szCs w:val="21"/>
              </w:rPr>
              <w:t>中国石油大学（华东）</w:t>
            </w:r>
          </w:p>
        </w:tc>
        <w:tc>
          <w:tcPr>
            <w:tcW w:w="3683" w:type="dxa"/>
            <w:vAlign w:val="center"/>
          </w:tcPr>
          <w:p w:rsidR="00B10ECE" w:rsidRPr="00AD4ED6" w:rsidRDefault="00B10ECE"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B10ECE" w:rsidP="00D3099C">
            <w:pPr>
              <w:spacing w:line="220" w:lineRule="atLeast"/>
              <w:rPr>
                <w:rFonts w:ascii="宋体" w:hAnsi="宋体"/>
                <w:sz w:val="21"/>
                <w:szCs w:val="21"/>
              </w:rPr>
            </w:pPr>
            <w:r>
              <w:rPr>
                <w:rFonts w:ascii="宋体" w:hAnsi="宋体" w:hint="eastAsia"/>
                <w:szCs w:val="21"/>
              </w:rPr>
              <w:t>中国石油大学（华东）</w:t>
            </w:r>
          </w:p>
        </w:tc>
      </w:tr>
      <w:tr w:rsidR="00B10ECE" w:rsidRPr="00AD4ED6" w:rsidTr="00D3099C">
        <w:trPr>
          <w:trHeight w:val="1728"/>
        </w:trPr>
        <w:tc>
          <w:tcPr>
            <w:tcW w:w="1020" w:type="dxa"/>
            <w:vMerge/>
          </w:tcPr>
          <w:p w:rsidR="00B10ECE" w:rsidRPr="00AD4ED6" w:rsidRDefault="00B10ECE" w:rsidP="00D3099C">
            <w:pPr>
              <w:spacing w:line="220" w:lineRule="atLeast"/>
              <w:jc w:val="center"/>
              <w:rPr>
                <w:rFonts w:ascii="宋体" w:hAnsi="宋体"/>
                <w:sz w:val="21"/>
                <w:szCs w:val="21"/>
              </w:rPr>
            </w:pPr>
          </w:p>
        </w:tc>
        <w:tc>
          <w:tcPr>
            <w:tcW w:w="9898" w:type="dxa"/>
            <w:gridSpan w:val="7"/>
          </w:tcPr>
          <w:p w:rsidR="00B10ECE" w:rsidRDefault="00B10ECE"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B10ECE" w:rsidRPr="00AD4ED6" w:rsidRDefault="00B10ECE" w:rsidP="00B10ECE">
            <w:pPr>
              <w:spacing w:line="220" w:lineRule="atLeast"/>
              <w:ind w:firstLineChars="200" w:firstLine="420"/>
              <w:rPr>
                <w:rFonts w:ascii="宋体" w:hAnsi="宋体"/>
                <w:sz w:val="21"/>
                <w:szCs w:val="21"/>
              </w:rPr>
            </w:pPr>
            <w:r w:rsidRPr="00B10ECE">
              <w:rPr>
                <w:rFonts w:ascii="宋体" w:hAnsi="宋体" w:hint="eastAsia"/>
                <w:sz w:val="21"/>
                <w:szCs w:val="21"/>
              </w:rPr>
              <w:t>本课题负责人，负责项目的全面构建与组织实施，主导完成了边云协同的油气物联网智能决策关键技术及应用，参与了项目的推广应用。对创新点1和4有突出贡献，主要表现在：（1）提出了油气开采领域基于混合驱动模型的知识图谱构建方法和基于对抗性分化嵌入向量的自动演化机制；（2）解决了从数据到知识、从知识到决策的自主迭代和演化问题；（3）实现了对知识和数据的智能管理及一致性逻辑分析。</w:t>
            </w:r>
          </w:p>
        </w:tc>
      </w:tr>
      <w:tr w:rsidR="00B10ECE" w:rsidRPr="00AD4ED6" w:rsidTr="00D3099C">
        <w:trPr>
          <w:trHeight w:val="439"/>
        </w:trPr>
        <w:tc>
          <w:tcPr>
            <w:tcW w:w="1020" w:type="dxa"/>
            <w:vMerge/>
          </w:tcPr>
          <w:p w:rsidR="00B10ECE" w:rsidRPr="00AD4ED6" w:rsidRDefault="00B10ECE" w:rsidP="00D3099C">
            <w:pPr>
              <w:spacing w:line="220" w:lineRule="atLeast"/>
              <w:jc w:val="center"/>
              <w:rPr>
                <w:rFonts w:ascii="宋体" w:hAnsi="宋体"/>
                <w:sz w:val="21"/>
                <w:szCs w:val="21"/>
              </w:rPr>
            </w:pPr>
          </w:p>
        </w:tc>
        <w:tc>
          <w:tcPr>
            <w:tcW w:w="9898" w:type="dxa"/>
            <w:gridSpan w:val="7"/>
          </w:tcPr>
          <w:p w:rsidR="00B10ECE" w:rsidRPr="00AD4ED6" w:rsidRDefault="00B10ECE"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B10ECE">
              <w:rPr>
                <w:rFonts w:ascii="宋体" w:hAnsi="宋体" w:hint="eastAsia"/>
                <w:sz w:val="21"/>
                <w:szCs w:val="21"/>
              </w:rPr>
              <w:t>油气开采大数据技术研究，山东省高等学校优秀科研成果二等奖， 2016年，排名第一；石油大数据治理及智能生产应用技术研究，济南计算机科学技术一等奖，2016年，排名第一。</w:t>
            </w:r>
          </w:p>
        </w:tc>
      </w:tr>
      <w:tr w:rsidR="00B10ECE" w:rsidRPr="00AD4ED6" w:rsidTr="00D3099C">
        <w:tc>
          <w:tcPr>
            <w:tcW w:w="1020" w:type="dxa"/>
            <w:vMerge w:val="restart"/>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2</w:t>
            </w:r>
            <w:r w:rsidRPr="00AD4ED6">
              <w:rPr>
                <w:rFonts w:ascii="宋体" w:hAnsi="宋体" w:hint="eastAsia"/>
                <w:sz w:val="21"/>
                <w:szCs w:val="21"/>
              </w:rPr>
              <w:t>完成人</w:t>
            </w: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B10ECE" w:rsidP="00B10ECE">
            <w:pPr>
              <w:spacing w:line="220" w:lineRule="atLeast"/>
              <w:jc w:val="center"/>
              <w:rPr>
                <w:rFonts w:ascii="宋体" w:hAnsi="宋体"/>
                <w:sz w:val="21"/>
                <w:szCs w:val="21"/>
              </w:rPr>
            </w:pPr>
            <w:r>
              <w:rPr>
                <w:rFonts w:hint="eastAsia"/>
                <w:color w:val="000000"/>
                <w:sz w:val="22"/>
                <w:szCs w:val="22"/>
              </w:rPr>
              <w:t>王淑栋</w:t>
            </w:r>
          </w:p>
        </w:tc>
        <w:tc>
          <w:tcPr>
            <w:tcW w:w="3683" w:type="dxa"/>
            <w:vAlign w:val="center"/>
          </w:tcPr>
          <w:p w:rsidR="00B10ECE" w:rsidRPr="00AD4ED6" w:rsidRDefault="00B10ECE" w:rsidP="00B10ECE">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 w:val="21"/>
                <w:szCs w:val="21"/>
              </w:rPr>
              <w:t>教授</w:t>
            </w:r>
          </w:p>
        </w:tc>
      </w:tr>
      <w:tr w:rsidR="00B10ECE" w:rsidRPr="00AD4ED6" w:rsidTr="00D3099C">
        <w:tc>
          <w:tcPr>
            <w:tcW w:w="1020" w:type="dxa"/>
            <w:vMerge/>
            <w:vAlign w:val="center"/>
          </w:tcPr>
          <w:p w:rsidR="00B10ECE" w:rsidRPr="00AD4ED6" w:rsidRDefault="00B10ECE" w:rsidP="00B10ECE">
            <w:pPr>
              <w:spacing w:line="220" w:lineRule="atLeast"/>
              <w:jc w:val="center"/>
              <w:rPr>
                <w:rFonts w:ascii="宋体" w:hAnsi="宋体"/>
                <w:szCs w:val="21"/>
              </w:rPr>
            </w:pP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B10ECE" w:rsidP="00B10ECE">
            <w:pPr>
              <w:spacing w:line="220" w:lineRule="atLeast"/>
              <w:rPr>
                <w:rFonts w:ascii="宋体" w:hAnsi="宋体"/>
                <w:sz w:val="21"/>
                <w:szCs w:val="21"/>
              </w:rPr>
            </w:pPr>
            <w:r>
              <w:rPr>
                <w:rFonts w:ascii="宋体" w:hAnsi="宋体" w:hint="eastAsia"/>
                <w:szCs w:val="21"/>
              </w:rPr>
              <w:t>中国石油大学（华东）</w:t>
            </w:r>
          </w:p>
        </w:tc>
        <w:tc>
          <w:tcPr>
            <w:tcW w:w="3683" w:type="dxa"/>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Cs w:val="21"/>
              </w:rPr>
              <w:t>中国石油大学（华东）</w:t>
            </w:r>
          </w:p>
        </w:tc>
      </w:tr>
      <w:tr w:rsidR="00B10ECE" w:rsidRPr="00AD4ED6" w:rsidTr="00D3099C">
        <w:trPr>
          <w:trHeight w:val="1728"/>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Default="00B10ECE" w:rsidP="00B10ECE">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B10ECE" w:rsidRPr="00AD4ED6" w:rsidRDefault="00B10ECE" w:rsidP="00B10ECE">
            <w:pPr>
              <w:spacing w:line="220" w:lineRule="atLeast"/>
              <w:ind w:firstLineChars="200" w:firstLine="420"/>
              <w:rPr>
                <w:rFonts w:ascii="宋体" w:hAnsi="宋体"/>
                <w:sz w:val="21"/>
                <w:szCs w:val="21"/>
              </w:rPr>
            </w:pPr>
            <w:r w:rsidRPr="00B10ECE">
              <w:rPr>
                <w:rFonts w:ascii="宋体" w:hAnsi="宋体" w:hint="eastAsia"/>
                <w:sz w:val="21"/>
                <w:szCs w:val="21"/>
              </w:rPr>
              <w:t>项目主要骨干，负责项目的算法设计及建模验证。对创新点1和3有突出贡献，主要表现在：（1）构建了石油本体数据，填补了石油领域本体的空白；（2）创建了知识与数据双向驱动的油气开采“四环联动”优化模式。</w:t>
            </w:r>
          </w:p>
        </w:tc>
      </w:tr>
      <w:tr w:rsidR="00B10ECE" w:rsidRPr="00AD4ED6" w:rsidTr="00D3099C">
        <w:trPr>
          <w:trHeight w:val="439"/>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B10ECE">
              <w:rPr>
                <w:rFonts w:ascii="宋体" w:hAnsi="宋体" w:hint="eastAsia"/>
                <w:sz w:val="21"/>
                <w:szCs w:val="21"/>
              </w:rPr>
              <w:t>生物计算理论及其在系统生物学中的应用，青岛市黄岛区自然科学一等奖，2015年，排名第二；生物计算理论、模型及优化应用，山东省青岛市自然科学二等奖，2015年，排名第一。</w:t>
            </w:r>
          </w:p>
        </w:tc>
      </w:tr>
      <w:tr w:rsidR="00B10ECE" w:rsidRPr="00AD4ED6" w:rsidTr="00D3099C">
        <w:tc>
          <w:tcPr>
            <w:tcW w:w="1020" w:type="dxa"/>
            <w:vMerge w:val="restart"/>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3</w:t>
            </w:r>
            <w:r w:rsidRPr="00AD4ED6">
              <w:rPr>
                <w:rFonts w:ascii="宋体" w:hAnsi="宋体" w:hint="eastAsia"/>
                <w:sz w:val="21"/>
                <w:szCs w:val="21"/>
              </w:rPr>
              <w:t>完成人</w:t>
            </w: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B10ECE" w:rsidP="00B10ECE">
            <w:pPr>
              <w:spacing w:line="220" w:lineRule="atLeast"/>
              <w:jc w:val="center"/>
              <w:rPr>
                <w:rFonts w:ascii="宋体" w:hAnsi="宋体"/>
                <w:sz w:val="21"/>
                <w:szCs w:val="21"/>
              </w:rPr>
            </w:pPr>
            <w:r>
              <w:rPr>
                <w:rFonts w:hint="eastAsia"/>
                <w:color w:val="000000"/>
                <w:sz w:val="22"/>
                <w:szCs w:val="22"/>
              </w:rPr>
              <w:t>吴春雷</w:t>
            </w:r>
          </w:p>
        </w:tc>
        <w:tc>
          <w:tcPr>
            <w:tcW w:w="3683" w:type="dxa"/>
            <w:vAlign w:val="center"/>
          </w:tcPr>
          <w:p w:rsidR="00B10ECE" w:rsidRPr="00AD4ED6" w:rsidRDefault="00B10ECE" w:rsidP="00B10ECE">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 w:val="21"/>
                <w:szCs w:val="21"/>
              </w:rPr>
              <w:t>副教授</w:t>
            </w:r>
          </w:p>
        </w:tc>
      </w:tr>
      <w:tr w:rsidR="00B10ECE" w:rsidRPr="00AD4ED6" w:rsidTr="00D3099C">
        <w:tc>
          <w:tcPr>
            <w:tcW w:w="1020" w:type="dxa"/>
            <w:vMerge/>
            <w:vAlign w:val="center"/>
          </w:tcPr>
          <w:p w:rsidR="00B10ECE" w:rsidRPr="00AD4ED6" w:rsidRDefault="00B10ECE" w:rsidP="00B10ECE">
            <w:pPr>
              <w:spacing w:line="220" w:lineRule="atLeast"/>
              <w:jc w:val="center"/>
              <w:rPr>
                <w:rFonts w:ascii="宋体" w:hAnsi="宋体"/>
                <w:szCs w:val="21"/>
              </w:rPr>
            </w:pP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B10ECE" w:rsidP="00B10ECE">
            <w:pPr>
              <w:spacing w:line="220" w:lineRule="atLeast"/>
              <w:rPr>
                <w:rFonts w:ascii="宋体" w:hAnsi="宋体"/>
                <w:sz w:val="21"/>
                <w:szCs w:val="21"/>
              </w:rPr>
            </w:pPr>
            <w:r>
              <w:rPr>
                <w:rFonts w:ascii="宋体" w:hAnsi="宋体" w:hint="eastAsia"/>
                <w:szCs w:val="21"/>
              </w:rPr>
              <w:t>中国石油大学（华东）</w:t>
            </w:r>
          </w:p>
        </w:tc>
        <w:tc>
          <w:tcPr>
            <w:tcW w:w="3683" w:type="dxa"/>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Cs w:val="21"/>
              </w:rPr>
              <w:t>中国石油大学（华东）</w:t>
            </w:r>
          </w:p>
        </w:tc>
      </w:tr>
      <w:tr w:rsidR="00B10ECE" w:rsidRPr="00AD4ED6" w:rsidTr="00D3099C">
        <w:trPr>
          <w:trHeight w:val="1728"/>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Default="00B10ECE" w:rsidP="00B10ECE">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B10ECE" w:rsidRPr="00B10ECE" w:rsidRDefault="00B10ECE" w:rsidP="00B10ECE">
            <w:pPr>
              <w:pStyle w:val="a7"/>
              <w:rPr>
                <w:sz w:val="22"/>
                <w:szCs w:val="22"/>
              </w:rPr>
            </w:pPr>
            <w:r w:rsidRPr="00B10ECE">
              <w:rPr>
                <w:rFonts w:ascii="宋体" w:hAnsi="宋体" w:hint="eastAsia"/>
                <w:bCs w:val="0"/>
                <w:sz w:val="21"/>
              </w:rPr>
              <w:t>项目主要骨干，负责项目的理论研究和技术研发工作。对创新点3有突出贡献，主要表现在：（1）提出了油气物联网智能决策的实施方法论；（2）完成了智能决策模式设计、知识驱动的智能决策实现和可持续优化运营体系的研究。</w:t>
            </w:r>
          </w:p>
        </w:tc>
      </w:tr>
      <w:tr w:rsidR="00B10ECE" w:rsidRPr="00AD4ED6" w:rsidTr="00D3099C">
        <w:trPr>
          <w:trHeight w:val="439"/>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B10ECE">
              <w:rPr>
                <w:rFonts w:ascii="宋体" w:hAnsi="宋体" w:hint="eastAsia"/>
                <w:sz w:val="21"/>
                <w:szCs w:val="21"/>
              </w:rPr>
              <w:t>油气开采大数据技术研究，山东省高等学校优秀科研成果二等奖，2016年，排名第三；石油大数据治理及智能生产应用技术研究，济南计算机科学技术一等奖，2016年，排名第三</w:t>
            </w:r>
            <w:r>
              <w:rPr>
                <w:rFonts w:ascii="宋体" w:hAnsi="宋体" w:hint="eastAsia"/>
                <w:sz w:val="21"/>
                <w:szCs w:val="21"/>
              </w:rPr>
              <w:t>。</w:t>
            </w:r>
          </w:p>
        </w:tc>
      </w:tr>
      <w:tr w:rsidR="00B10ECE" w:rsidRPr="00AD4ED6" w:rsidTr="00D3099C">
        <w:tc>
          <w:tcPr>
            <w:tcW w:w="1020" w:type="dxa"/>
            <w:vMerge w:val="restart"/>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4</w:t>
            </w:r>
            <w:r w:rsidRPr="00AD4ED6">
              <w:rPr>
                <w:rFonts w:ascii="宋体" w:hAnsi="宋体" w:hint="eastAsia"/>
                <w:sz w:val="21"/>
                <w:szCs w:val="21"/>
              </w:rPr>
              <w:t>完成人</w:t>
            </w: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B10ECE" w:rsidP="00B10ECE">
            <w:pPr>
              <w:spacing w:line="220" w:lineRule="atLeast"/>
              <w:jc w:val="center"/>
              <w:rPr>
                <w:rFonts w:ascii="宋体" w:hAnsi="宋体"/>
                <w:sz w:val="21"/>
                <w:szCs w:val="21"/>
              </w:rPr>
            </w:pPr>
            <w:r w:rsidRPr="00B10ECE">
              <w:rPr>
                <w:rFonts w:ascii="宋体" w:hAnsi="宋体" w:hint="eastAsia"/>
                <w:sz w:val="21"/>
                <w:szCs w:val="21"/>
              </w:rPr>
              <w:t>庞善臣</w:t>
            </w:r>
          </w:p>
        </w:tc>
        <w:tc>
          <w:tcPr>
            <w:tcW w:w="3683" w:type="dxa"/>
            <w:vAlign w:val="center"/>
          </w:tcPr>
          <w:p w:rsidR="00B10ECE" w:rsidRPr="00AD4ED6" w:rsidRDefault="00B10ECE" w:rsidP="00B10ECE">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 w:val="21"/>
                <w:szCs w:val="21"/>
              </w:rPr>
              <w:t>教授</w:t>
            </w:r>
          </w:p>
        </w:tc>
      </w:tr>
      <w:tr w:rsidR="00B10ECE" w:rsidRPr="00AD4ED6" w:rsidTr="00D3099C">
        <w:tc>
          <w:tcPr>
            <w:tcW w:w="1020" w:type="dxa"/>
            <w:vMerge/>
            <w:vAlign w:val="center"/>
          </w:tcPr>
          <w:p w:rsidR="00B10ECE" w:rsidRPr="00AD4ED6" w:rsidRDefault="00B10ECE" w:rsidP="00B10ECE">
            <w:pPr>
              <w:spacing w:line="220" w:lineRule="atLeast"/>
              <w:jc w:val="center"/>
              <w:rPr>
                <w:rFonts w:ascii="宋体" w:hAnsi="宋体"/>
                <w:szCs w:val="21"/>
              </w:rPr>
            </w:pP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B10ECE" w:rsidP="00B10ECE">
            <w:pPr>
              <w:spacing w:line="220" w:lineRule="atLeast"/>
              <w:rPr>
                <w:rFonts w:ascii="宋体" w:hAnsi="宋体"/>
                <w:sz w:val="21"/>
                <w:szCs w:val="21"/>
              </w:rPr>
            </w:pPr>
            <w:r>
              <w:rPr>
                <w:rFonts w:ascii="宋体" w:hAnsi="宋体" w:hint="eastAsia"/>
                <w:szCs w:val="21"/>
              </w:rPr>
              <w:t>中国石油大学（华东）</w:t>
            </w:r>
          </w:p>
        </w:tc>
        <w:tc>
          <w:tcPr>
            <w:tcW w:w="3683" w:type="dxa"/>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Cs w:val="21"/>
              </w:rPr>
              <w:t>中国石油大学（华东）</w:t>
            </w:r>
          </w:p>
        </w:tc>
      </w:tr>
      <w:tr w:rsidR="00B10ECE" w:rsidRPr="00AD4ED6" w:rsidTr="00D3099C">
        <w:trPr>
          <w:trHeight w:val="1728"/>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Default="00B10ECE" w:rsidP="00B10ECE">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B10ECE" w:rsidRPr="00AD4ED6" w:rsidRDefault="00B10ECE" w:rsidP="00B10ECE">
            <w:pPr>
              <w:spacing w:line="220" w:lineRule="atLeast"/>
              <w:ind w:firstLineChars="200" w:firstLine="420"/>
              <w:rPr>
                <w:rFonts w:ascii="宋体" w:hAnsi="宋体"/>
                <w:sz w:val="21"/>
                <w:szCs w:val="21"/>
              </w:rPr>
            </w:pPr>
            <w:r w:rsidRPr="00B10ECE">
              <w:rPr>
                <w:rFonts w:ascii="宋体" w:hAnsi="宋体" w:hint="eastAsia"/>
                <w:sz w:val="21"/>
                <w:szCs w:val="21"/>
              </w:rPr>
              <w:t>项目主要骨干，负责项目软件理论及关键技术的研究，对创新点3和4有突出贡献。主要表现在：（1）基于企业实际需要，将项目研究成果、方法研究成果和单井智能生产应用成果，研究形成油气开采智能生产构建的实施方法论；（2）指导油气开采智能生产应用模式的推广。</w:t>
            </w:r>
          </w:p>
        </w:tc>
      </w:tr>
      <w:tr w:rsidR="00B10ECE" w:rsidRPr="00AD4ED6" w:rsidTr="00D3099C">
        <w:trPr>
          <w:trHeight w:val="439"/>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B10ECE">
              <w:rPr>
                <w:rFonts w:ascii="宋体" w:hAnsi="宋体" w:hint="eastAsia"/>
                <w:sz w:val="21"/>
                <w:szCs w:val="21"/>
              </w:rPr>
              <w:t>动态工作流的建模理论及方法，青岛市自然科学二等奖，2011年，排名第一；工作流的建模与动态构建技术研究及应用，山东省科技进步二等奖，2011年，排名第二；山东省第十届青年科技奖，2015年，独立</w:t>
            </w:r>
            <w:r>
              <w:rPr>
                <w:rFonts w:ascii="宋体" w:hAnsi="宋体" w:hint="eastAsia"/>
                <w:sz w:val="21"/>
                <w:szCs w:val="21"/>
              </w:rPr>
              <w:t>。</w:t>
            </w:r>
          </w:p>
        </w:tc>
      </w:tr>
      <w:tr w:rsidR="00B10ECE" w:rsidRPr="00AD4ED6" w:rsidTr="00D3099C">
        <w:tc>
          <w:tcPr>
            <w:tcW w:w="1020" w:type="dxa"/>
            <w:vMerge w:val="restart"/>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5</w:t>
            </w:r>
            <w:r w:rsidRPr="00AD4ED6">
              <w:rPr>
                <w:rFonts w:ascii="宋体" w:hAnsi="宋体" w:hint="eastAsia"/>
                <w:sz w:val="21"/>
                <w:szCs w:val="21"/>
              </w:rPr>
              <w:t>完成人</w:t>
            </w: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B10ECE" w:rsidP="00B10ECE">
            <w:pPr>
              <w:spacing w:line="220" w:lineRule="atLeast"/>
              <w:jc w:val="center"/>
              <w:rPr>
                <w:rFonts w:ascii="宋体" w:hAnsi="宋体"/>
                <w:sz w:val="21"/>
                <w:szCs w:val="21"/>
              </w:rPr>
            </w:pPr>
            <w:r>
              <w:rPr>
                <w:rFonts w:asciiTheme="minorEastAsia" w:eastAsiaTheme="minorEastAsia" w:hAnsiTheme="minorEastAsia" w:hint="eastAsia"/>
                <w:sz w:val="22"/>
                <w:szCs w:val="22"/>
              </w:rPr>
              <w:t>夏云霓</w:t>
            </w:r>
          </w:p>
        </w:tc>
        <w:tc>
          <w:tcPr>
            <w:tcW w:w="3683" w:type="dxa"/>
            <w:vAlign w:val="center"/>
          </w:tcPr>
          <w:p w:rsidR="00B10ECE" w:rsidRPr="00AD4ED6" w:rsidRDefault="00B10ECE" w:rsidP="00B10ECE">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 w:val="21"/>
                <w:szCs w:val="21"/>
              </w:rPr>
              <w:t>教授</w:t>
            </w:r>
          </w:p>
        </w:tc>
      </w:tr>
      <w:tr w:rsidR="00B10ECE" w:rsidRPr="00AD4ED6" w:rsidTr="00D3099C">
        <w:tc>
          <w:tcPr>
            <w:tcW w:w="1020" w:type="dxa"/>
            <w:vMerge/>
            <w:vAlign w:val="center"/>
          </w:tcPr>
          <w:p w:rsidR="00B10ECE" w:rsidRPr="00AD4ED6" w:rsidRDefault="00B10ECE" w:rsidP="00B10ECE">
            <w:pPr>
              <w:spacing w:line="220" w:lineRule="atLeast"/>
              <w:jc w:val="center"/>
              <w:rPr>
                <w:rFonts w:ascii="宋体" w:hAnsi="宋体"/>
                <w:szCs w:val="21"/>
              </w:rPr>
            </w:pP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B10ECE" w:rsidP="00B10ECE">
            <w:pPr>
              <w:spacing w:line="220" w:lineRule="atLeast"/>
              <w:jc w:val="center"/>
              <w:rPr>
                <w:rFonts w:ascii="宋体" w:hAnsi="宋体"/>
                <w:szCs w:val="21"/>
              </w:rPr>
            </w:pPr>
            <w:r>
              <w:rPr>
                <w:rFonts w:asciiTheme="minorEastAsia" w:eastAsiaTheme="minorEastAsia" w:hAnsiTheme="minorEastAsia" w:hint="eastAsia"/>
                <w:sz w:val="22"/>
                <w:szCs w:val="22"/>
              </w:rPr>
              <w:t>重庆大学</w:t>
            </w:r>
          </w:p>
        </w:tc>
        <w:tc>
          <w:tcPr>
            <w:tcW w:w="3683" w:type="dxa"/>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B10ECE" w:rsidP="00B10ECE">
            <w:pPr>
              <w:spacing w:line="220" w:lineRule="atLeast"/>
              <w:rPr>
                <w:rFonts w:ascii="宋体" w:hAnsi="宋体"/>
                <w:sz w:val="21"/>
                <w:szCs w:val="21"/>
              </w:rPr>
            </w:pPr>
            <w:r>
              <w:rPr>
                <w:rFonts w:asciiTheme="minorEastAsia" w:eastAsiaTheme="minorEastAsia" w:hAnsiTheme="minorEastAsia" w:hint="eastAsia"/>
                <w:sz w:val="22"/>
                <w:szCs w:val="22"/>
              </w:rPr>
              <w:t>重庆大学</w:t>
            </w:r>
          </w:p>
        </w:tc>
      </w:tr>
      <w:tr w:rsidR="00B10ECE" w:rsidRPr="00AD4ED6" w:rsidTr="00D3099C">
        <w:trPr>
          <w:trHeight w:val="1728"/>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Default="00B10ECE" w:rsidP="00B10ECE">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B10ECE" w:rsidRPr="00AD4ED6" w:rsidRDefault="00B10ECE" w:rsidP="00B10ECE">
            <w:pPr>
              <w:spacing w:line="220" w:lineRule="atLeast"/>
              <w:ind w:firstLineChars="200" w:firstLine="420"/>
              <w:rPr>
                <w:rFonts w:ascii="宋体" w:hAnsi="宋体"/>
                <w:sz w:val="21"/>
                <w:szCs w:val="21"/>
              </w:rPr>
            </w:pPr>
            <w:r w:rsidRPr="00B10ECE">
              <w:rPr>
                <w:rFonts w:ascii="宋体" w:hAnsi="宋体" w:hint="eastAsia"/>
                <w:sz w:val="21"/>
                <w:szCs w:val="21"/>
              </w:rPr>
              <w:t>项目主要骨干，负责项目的理论研究与技术支持工作。对创新点2有突出贡献，主要表现在：（1）提出了一种云数据中心任务分配方法，提升了云端处理的速度；（2）具体参与了知识驱动的边云协同动静态融合决策机制理论基础研究。</w:t>
            </w:r>
          </w:p>
        </w:tc>
      </w:tr>
      <w:tr w:rsidR="00B10ECE" w:rsidRPr="00AD4ED6" w:rsidTr="00D3099C">
        <w:trPr>
          <w:trHeight w:val="439"/>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B10ECE">
              <w:rPr>
                <w:rFonts w:ascii="宋体" w:hAnsi="宋体" w:hint="eastAsia"/>
                <w:sz w:val="21"/>
                <w:szCs w:val="21"/>
              </w:rPr>
              <w:t>智慧金融中的集成生物识别关键技术及应用，吴文俊人工智能一等奖，2018年，排名第七；高维数据挖掘算法及可信服务计算预测模型研究，重庆市自然科学3等奖，2017年，排名第二；重庆市“创新青年科技人才”称号，2014年，独立；基于北斗系统的灾害监控预警平台关键技术及应用系统研究，四川省科技进步一等奖，2015年，排名第八。</w:t>
            </w:r>
          </w:p>
        </w:tc>
      </w:tr>
      <w:tr w:rsidR="00B10ECE" w:rsidRPr="00AD4ED6" w:rsidTr="00D3099C">
        <w:tc>
          <w:tcPr>
            <w:tcW w:w="1020" w:type="dxa"/>
            <w:vMerge w:val="restart"/>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6</w:t>
            </w:r>
            <w:r w:rsidRPr="00AD4ED6">
              <w:rPr>
                <w:rFonts w:ascii="宋体" w:hAnsi="宋体" w:hint="eastAsia"/>
                <w:sz w:val="21"/>
                <w:szCs w:val="21"/>
              </w:rPr>
              <w:t>完成人</w:t>
            </w: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B10ECE" w:rsidP="00B10ECE">
            <w:pPr>
              <w:spacing w:line="220" w:lineRule="atLeast"/>
              <w:jc w:val="center"/>
              <w:rPr>
                <w:rFonts w:ascii="宋体" w:hAnsi="宋体"/>
                <w:sz w:val="21"/>
                <w:szCs w:val="21"/>
              </w:rPr>
            </w:pPr>
            <w:r>
              <w:rPr>
                <w:rFonts w:ascii="宋体" w:hAnsi="宋体" w:cs="宋体" w:hint="eastAsia"/>
                <w:color w:val="000000"/>
                <w:sz w:val="22"/>
                <w:szCs w:val="22"/>
              </w:rPr>
              <w:t>董玉坤</w:t>
            </w:r>
          </w:p>
        </w:tc>
        <w:tc>
          <w:tcPr>
            <w:tcW w:w="3683" w:type="dxa"/>
            <w:vAlign w:val="center"/>
          </w:tcPr>
          <w:p w:rsidR="00B10ECE" w:rsidRPr="00AD4ED6" w:rsidRDefault="00B10ECE" w:rsidP="00B10ECE">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B10ECE" w:rsidP="00B10ECE">
            <w:pPr>
              <w:spacing w:line="220" w:lineRule="atLeast"/>
              <w:rPr>
                <w:rFonts w:ascii="宋体" w:hAnsi="宋体"/>
                <w:sz w:val="21"/>
                <w:szCs w:val="21"/>
              </w:rPr>
            </w:pPr>
            <w:r>
              <w:rPr>
                <w:rFonts w:ascii="宋体" w:hAnsi="宋体" w:hint="eastAsia"/>
                <w:sz w:val="21"/>
                <w:szCs w:val="21"/>
              </w:rPr>
              <w:t>讲师</w:t>
            </w:r>
          </w:p>
        </w:tc>
      </w:tr>
      <w:tr w:rsidR="00B10ECE" w:rsidRPr="00AD4ED6" w:rsidTr="00D3099C">
        <w:tc>
          <w:tcPr>
            <w:tcW w:w="1020" w:type="dxa"/>
            <w:vMerge/>
            <w:vAlign w:val="center"/>
          </w:tcPr>
          <w:p w:rsidR="00B10ECE" w:rsidRPr="00AD4ED6" w:rsidRDefault="00B10ECE" w:rsidP="00B10ECE">
            <w:pPr>
              <w:spacing w:line="220" w:lineRule="atLeast"/>
              <w:jc w:val="center"/>
              <w:rPr>
                <w:rFonts w:ascii="宋体" w:hAnsi="宋体"/>
                <w:szCs w:val="21"/>
              </w:rPr>
            </w:pP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B10ECE" w:rsidP="00B10ECE">
            <w:pPr>
              <w:spacing w:line="220" w:lineRule="atLeast"/>
              <w:jc w:val="center"/>
              <w:rPr>
                <w:rFonts w:ascii="宋体" w:hAnsi="宋体"/>
                <w:szCs w:val="21"/>
              </w:rPr>
            </w:pPr>
            <w:r w:rsidRPr="00B10ECE">
              <w:rPr>
                <w:rFonts w:ascii="宋体" w:hAnsi="宋体" w:hint="eastAsia"/>
                <w:szCs w:val="21"/>
              </w:rPr>
              <w:t>中国石油大学（华东）</w:t>
            </w:r>
          </w:p>
        </w:tc>
        <w:tc>
          <w:tcPr>
            <w:tcW w:w="3683" w:type="dxa"/>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B10ECE" w:rsidP="00B10ECE">
            <w:pPr>
              <w:spacing w:line="220" w:lineRule="atLeast"/>
              <w:rPr>
                <w:rFonts w:ascii="宋体" w:hAnsi="宋体"/>
                <w:sz w:val="21"/>
                <w:szCs w:val="21"/>
              </w:rPr>
            </w:pPr>
            <w:r w:rsidRPr="00B10ECE">
              <w:rPr>
                <w:rFonts w:ascii="宋体" w:hAnsi="宋体" w:hint="eastAsia"/>
                <w:sz w:val="21"/>
                <w:szCs w:val="21"/>
              </w:rPr>
              <w:t>中国石油大学（华东）</w:t>
            </w:r>
          </w:p>
        </w:tc>
      </w:tr>
      <w:tr w:rsidR="00B10ECE" w:rsidRPr="00AD4ED6" w:rsidTr="00D3099C">
        <w:trPr>
          <w:trHeight w:val="1728"/>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Default="00B10ECE" w:rsidP="00B10ECE">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B10ECE" w:rsidRPr="00AD4ED6" w:rsidRDefault="00B10ECE" w:rsidP="00B10ECE">
            <w:pPr>
              <w:spacing w:line="220" w:lineRule="atLeast"/>
              <w:ind w:firstLineChars="200" w:firstLine="420"/>
              <w:rPr>
                <w:rFonts w:ascii="宋体" w:hAnsi="宋体"/>
                <w:sz w:val="21"/>
                <w:szCs w:val="21"/>
              </w:rPr>
            </w:pPr>
            <w:r w:rsidRPr="00B10ECE">
              <w:rPr>
                <w:rFonts w:ascii="宋体" w:hAnsi="宋体" w:hint="eastAsia"/>
                <w:sz w:val="21"/>
                <w:szCs w:val="21"/>
              </w:rPr>
              <w:t>项目主要研究人员，负责项目的理论研究与技术研究。对创新点2有突出贡献，具体表现在：参与了智能服务软件关键技术的理论基础研究，优化了油气开采的流程设计。</w:t>
            </w:r>
          </w:p>
        </w:tc>
      </w:tr>
      <w:tr w:rsidR="00B10ECE" w:rsidRPr="00AD4ED6" w:rsidTr="00D3099C">
        <w:trPr>
          <w:trHeight w:val="439"/>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00EA129D" w:rsidRPr="00EA129D">
              <w:rPr>
                <w:rFonts w:ascii="宋体" w:hAnsi="宋体" w:hint="eastAsia"/>
                <w:sz w:val="21"/>
                <w:szCs w:val="21"/>
              </w:rPr>
              <w:t>知识驱动的油气开采智能生产关键技术，中国产学研合作创新成果奖，2018年，排名第四</w:t>
            </w:r>
            <w:r w:rsidR="00EA129D">
              <w:rPr>
                <w:rFonts w:ascii="宋体" w:hAnsi="宋体" w:hint="eastAsia"/>
                <w:sz w:val="21"/>
                <w:szCs w:val="21"/>
              </w:rPr>
              <w:t>。</w:t>
            </w:r>
          </w:p>
        </w:tc>
      </w:tr>
      <w:tr w:rsidR="00B10ECE" w:rsidRPr="00AD4ED6" w:rsidTr="00D3099C">
        <w:tc>
          <w:tcPr>
            <w:tcW w:w="1020" w:type="dxa"/>
            <w:vMerge w:val="restart"/>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第</w:t>
            </w:r>
            <w:r w:rsidR="00EA129D">
              <w:rPr>
                <w:rFonts w:ascii="宋体" w:hAnsi="宋体" w:hint="eastAsia"/>
                <w:sz w:val="21"/>
                <w:szCs w:val="21"/>
              </w:rPr>
              <w:t>7</w:t>
            </w:r>
            <w:r w:rsidRPr="00AD4ED6">
              <w:rPr>
                <w:rFonts w:ascii="宋体" w:hAnsi="宋体" w:hint="eastAsia"/>
                <w:sz w:val="21"/>
                <w:szCs w:val="21"/>
              </w:rPr>
              <w:t>完成人</w:t>
            </w: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B10ECE" w:rsidRPr="00AD4ED6" w:rsidRDefault="00EA129D" w:rsidP="00B10ECE">
            <w:pPr>
              <w:spacing w:line="220" w:lineRule="atLeast"/>
              <w:jc w:val="center"/>
              <w:rPr>
                <w:rFonts w:ascii="宋体" w:hAnsi="宋体"/>
                <w:sz w:val="21"/>
                <w:szCs w:val="21"/>
              </w:rPr>
            </w:pPr>
            <w:r w:rsidRPr="004F497B">
              <w:rPr>
                <w:rFonts w:hint="eastAsia"/>
                <w:sz w:val="22"/>
                <w:szCs w:val="22"/>
              </w:rPr>
              <w:t>周林蕻</w:t>
            </w:r>
          </w:p>
        </w:tc>
        <w:tc>
          <w:tcPr>
            <w:tcW w:w="3683" w:type="dxa"/>
            <w:vAlign w:val="center"/>
          </w:tcPr>
          <w:p w:rsidR="00B10ECE" w:rsidRPr="00AD4ED6" w:rsidRDefault="00B10ECE" w:rsidP="00B10ECE">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B10ECE" w:rsidRPr="00AD4ED6" w:rsidRDefault="00EA129D" w:rsidP="00B10ECE">
            <w:pPr>
              <w:spacing w:line="220" w:lineRule="atLeast"/>
              <w:rPr>
                <w:rFonts w:ascii="宋体" w:hAnsi="宋体"/>
                <w:sz w:val="21"/>
                <w:szCs w:val="21"/>
              </w:rPr>
            </w:pPr>
            <w:r>
              <w:rPr>
                <w:rFonts w:ascii="宋体" w:hAnsi="宋体" w:hint="eastAsia"/>
                <w:sz w:val="21"/>
                <w:szCs w:val="21"/>
              </w:rPr>
              <w:t>教授级高工</w:t>
            </w:r>
          </w:p>
        </w:tc>
      </w:tr>
      <w:tr w:rsidR="00B10ECE" w:rsidRPr="00AD4ED6" w:rsidTr="00D3099C">
        <w:tc>
          <w:tcPr>
            <w:tcW w:w="1020" w:type="dxa"/>
            <w:vMerge/>
            <w:vAlign w:val="center"/>
          </w:tcPr>
          <w:p w:rsidR="00B10ECE" w:rsidRPr="00AD4ED6" w:rsidRDefault="00B10ECE" w:rsidP="00B10ECE">
            <w:pPr>
              <w:spacing w:line="220" w:lineRule="atLeast"/>
              <w:jc w:val="center"/>
              <w:rPr>
                <w:rFonts w:ascii="宋体" w:hAnsi="宋体"/>
                <w:szCs w:val="21"/>
              </w:rPr>
            </w:pPr>
          </w:p>
        </w:tc>
        <w:tc>
          <w:tcPr>
            <w:tcW w:w="1112" w:type="dxa"/>
            <w:gridSpan w:val="2"/>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B10ECE" w:rsidRPr="00AD4ED6" w:rsidRDefault="00EA129D" w:rsidP="00B10ECE">
            <w:pPr>
              <w:spacing w:line="220" w:lineRule="atLeast"/>
              <w:jc w:val="center"/>
              <w:rPr>
                <w:rFonts w:ascii="宋体" w:hAnsi="宋体"/>
                <w:szCs w:val="21"/>
              </w:rPr>
            </w:pPr>
            <w:r w:rsidRPr="00EA129D">
              <w:rPr>
                <w:rFonts w:ascii="宋体" w:hAnsi="宋体" w:hint="eastAsia"/>
                <w:szCs w:val="21"/>
              </w:rPr>
              <w:t>宇动源（北京）信息技术有限公司</w:t>
            </w:r>
          </w:p>
        </w:tc>
        <w:tc>
          <w:tcPr>
            <w:tcW w:w="3683" w:type="dxa"/>
            <w:vAlign w:val="center"/>
          </w:tcPr>
          <w:p w:rsidR="00B10ECE" w:rsidRPr="00AD4ED6" w:rsidRDefault="00B10ECE" w:rsidP="00B10ECE">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B10ECE" w:rsidRPr="00AD4ED6" w:rsidRDefault="00EA129D" w:rsidP="00B10ECE">
            <w:pPr>
              <w:spacing w:line="220" w:lineRule="atLeast"/>
              <w:rPr>
                <w:rFonts w:ascii="宋体" w:hAnsi="宋体"/>
                <w:sz w:val="21"/>
                <w:szCs w:val="21"/>
              </w:rPr>
            </w:pPr>
            <w:r w:rsidRPr="00EA129D">
              <w:rPr>
                <w:rFonts w:ascii="宋体" w:hAnsi="宋体" w:hint="eastAsia"/>
                <w:sz w:val="21"/>
                <w:szCs w:val="21"/>
              </w:rPr>
              <w:t>宇动源（北京）信息技术有限公司</w:t>
            </w:r>
          </w:p>
        </w:tc>
      </w:tr>
      <w:tr w:rsidR="00B10ECE" w:rsidRPr="00AD4ED6" w:rsidTr="00D3099C">
        <w:trPr>
          <w:trHeight w:val="1728"/>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r w:rsidR="00EA129D">
              <w:rPr>
                <w:rFonts w:ascii="宋体" w:hAnsi="宋体"/>
                <w:sz w:val="21"/>
                <w:szCs w:val="21"/>
              </w:rPr>
              <w:br/>
              <w:t xml:space="preserve">    </w:t>
            </w:r>
            <w:r w:rsidR="00EA129D" w:rsidRPr="00EA129D">
              <w:rPr>
                <w:rFonts w:ascii="宋体" w:hAnsi="宋体" w:hint="eastAsia"/>
                <w:sz w:val="21"/>
                <w:szCs w:val="21"/>
              </w:rPr>
              <w:t>项目主要研究人员，在项目负责软件开发及推广应用。对创新点4有突出贡献，具体表现在：（1）实现了B1企业平台构建；（2）智能服务软件的油气物联网智能决策平台应用与推广。</w:t>
            </w:r>
          </w:p>
        </w:tc>
      </w:tr>
      <w:tr w:rsidR="00B10ECE" w:rsidRPr="00AD4ED6" w:rsidTr="00D3099C">
        <w:trPr>
          <w:trHeight w:val="439"/>
        </w:trPr>
        <w:tc>
          <w:tcPr>
            <w:tcW w:w="1020" w:type="dxa"/>
            <w:vMerge/>
          </w:tcPr>
          <w:p w:rsidR="00B10ECE" w:rsidRPr="00AD4ED6" w:rsidRDefault="00B10ECE" w:rsidP="00B10ECE">
            <w:pPr>
              <w:spacing w:line="220" w:lineRule="atLeast"/>
              <w:jc w:val="center"/>
              <w:rPr>
                <w:rFonts w:ascii="宋体" w:hAnsi="宋体"/>
                <w:sz w:val="21"/>
                <w:szCs w:val="21"/>
              </w:rPr>
            </w:pPr>
          </w:p>
        </w:tc>
        <w:tc>
          <w:tcPr>
            <w:tcW w:w="9898" w:type="dxa"/>
            <w:gridSpan w:val="7"/>
          </w:tcPr>
          <w:p w:rsidR="00B10ECE" w:rsidRPr="00AD4ED6" w:rsidRDefault="00B10ECE" w:rsidP="00B10ECE">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 xml:space="preserve">情况： </w:t>
            </w: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8</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安丰永</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高级工程师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Cs w:val="21"/>
              </w:rPr>
              <w:t>北京智汇大成科技有限公司</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 w:val="21"/>
                <w:szCs w:val="21"/>
              </w:rPr>
              <w:t>北京智汇大成科技有限公司</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Pr="00AD4ED6" w:rsidRDefault="00EA129D" w:rsidP="00D3099C">
            <w:pPr>
              <w:spacing w:line="220" w:lineRule="atLeast"/>
              <w:rPr>
                <w:rFonts w:ascii="宋体" w:hAnsi="宋体"/>
                <w:sz w:val="21"/>
                <w:szCs w:val="21"/>
              </w:rPr>
            </w:pPr>
            <w:r>
              <w:rPr>
                <w:rFonts w:ascii="宋体" w:hAnsi="宋体"/>
                <w:sz w:val="21"/>
                <w:szCs w:val="21"/>
              </w:rPr>
              <w:t xml:space="preserve">    </w:t>
            </w:r>
            <w:r w:rsidRPr="00EA129D">
              <w:rPr>
                <w:rFonts w:ascii="宋体" w:hAnsi="宋体" w:hint="eastAsia"/>
                <w:sz w:val="21"/>
                <w:szCs w:val="21"/>
              </w:rPr>
              <w:t>项目主要研究人员，在项目中负责油气开采领域知识图谱构建、软硬件开发，并对技术进行推广。对创新点 1和3 有突出贡献，具体表现在：（1）建立油气开采领域的知识图谱；（2）实现了油气开采数据治理平台、数据挖掘与知识应用中间件、单井智能生产管理系统；（3）完成了油气开采企业的推广应用。</w:t>
            </w:r>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EA129D">
              <w:rPr>
                <w:rFonts w:ascii="宋体" w:hAnsi="宋体" w:hint="eastAsia"/>
                <w:sz w:val="21"/>
                <w:szCs w:val="21"/>
              </w:rPr>
              <w:t>知识驱动的油气开采智能生产关键技术，中国产学研合作创新成果奖，2018年，排名第6；大数据环境下油气开采智能生产关键技术，中国石油和化学工业联合会科学技术奖，2018年，排名第七。</w:t>
            </w:r>
          </w:p>
          <w:p w:rsidR="00EA129D" w:rsidRDefault="00EA129D" w:rsidP="00D3099C">
            <w:pPr>
              <w:spacing w:line="220" w:lineRule="atLeast"/>
              <w:rPr>
                <w:rFonts w:ascii="宋体" w:hAnsi="宋体"/>
                <w:sz w:val="21"/>
                <w:szCs w:val="21"/>
              </w:rPr>
            </w:pPr>
          </w:p>
          <w:p w:rsidR="00EA129D" w:rsidRDefault="00EA129D" w:rsidP="00D3099C">
            <w:pPr>
              <w:spacing w:line="220" w:lineRule="atLeast"/>
              <w:rPr>
                <w:rFonts w:ascii="宋体" w:hAnsi="宋体"/>
                <w:sz w:val="21"/>
                <w:szCs w:val="21"/>
              </w:rPr>
            </w:pPr>
          </w:p>
          <w:p w:rsidR="00EA129D" w:rsidRPr="00AD4ED6" w:rsidRDefault="00EA129D" w:rsidP="00D3099C">
            <w:pPr>
              <w:spacing w:line="220" w:lineRule="atLeast"/>
              <w:rPr>
                <w:rFonts w:ascii="宋体" w:hAnsi="宋体"/>
                <w:sz w:val="21"/>
                <w:szCs w:val="21"/>
              </w:rPr>
            </w:pP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lastRenderedPageBreak/>
              <w:t>第</w:t>
            </w:r>
            <w:r>
              <w:rPr>
                <w:rFonts w:ascii="宋体" w:hAnsi="宋体" w:hint="eastAsia"/>
                <w:sz w:val="21"/>
                <w:szCs w:val="21"/>
              </w:rPr>
              <w:t>9</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孔祥冲</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高级工程师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 w:val="21"/>
                <w:szCs w:val="21"/>
              </w:rPr>
              <w:t>益和电气集团股份有限公司</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 w:val="21"/>
                <w:szCs w:val="21"/>
              </w:rPr>
              <w:t>益和电气集团股份有限公司</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Pr="00AD4ED6" w:rsidRDefault="00EA129D" w:rsidP="00D3099C">
            <w:pPr>
              <w:spacing w:line="220" w:lineRule="atLeast"/>
              <w:rPr>
                <w:rFonts w:ascii="宋体" w:hAnsi="宋体"/>
                <w:sz w:val="21"/>
                <w:szCs w:val="21"/>
              </w:rPr>
            </w:pPr>
            <w:r>
              <w:rPr>
                <w:rFonts w:ascii="宋体" w:hAnsi="宋体"/>
                <w:sz w:val="21"/>
                <w:szCs w:val="21"/>
              </w:rPr>
              <w:t xml:space="preserve">    </w:t>
            </w:r>
            <w:r w:rsidRPr="00EA129D">
              <w:rPr>
                <w:rFonts w:ascii="宋体" w:hAnsi="宋体" w:hint="eastAsia"/>
                <w:sz w:val="21"/>
                <w:szCs w:val="21"/>
              </w:rPr>
              <w:t>项目主要研究人员，在项目中实现了装备管控、维护过程自动优化改进流程，并对技术进行了推广应用。对创新点4有突出贡献，具体表现在：（1）建立了精准的状态监测；（2）建立了故障诊断及预测、智能装备管控模式，实现了高效的人-机联动机制。</w:t>
            </w:r>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Pr="00AD4ED6" w:rsidRDefault="00EA129D" w:rsidP="00AB6095">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 xml:space="preserve">情况： </w:t>
            </w:r>
            <w:r w:rsidRPr="00EA129D">
              <w:rPr>
                <w:rFonts w:ascii="宋体" w:hAnsi="宋体" w:hint="eastAsia"/>
                <w:sz w:val="21"/>
                <w:szCs w:val="21"/>
              </w:rPr>
              <w:t>XGN86－12箱型固定式交流金属封闭开关设备，区科技进步二等奖，2013年，排名第三；ZF10B-126型气体绝缘金属封闭开关设备，市科技进步二等奖，2009年，排名第四；XGN46-40.5箱式气体绝缘金属封闭开关设备，获区科技进步二等奖，2012年，排名第四；ZF口-252气体绝缘金属封闭开关设备，获市科技进步奖三等奖，2014年，排名第九</w:t>
            </w:r>
            <w:r>
              <w:rPr>
                <w:rFonts w:ascii="宋体" w:hAnsi="宋体" w:hint="eastAsia"/>
                <w:sz w:val="21"/>
                <w:szCs w:val="21"/>
              </w:rPr>
              <w:t>。</w:t>
            </w: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10</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王珣</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副教授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Cs w:val="21"/>
              </w:rPr>
              <w:t>中国石油大学（华东）</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 w:val="21"/>
                <w:szCs w:val="21"/>
              </w:rPr>
              <w:t>中国石油大学（华东）</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Pr="00AD4ED6" w:rsidRDefault="00EA129D" w:rsidP="00D3099C">
            <w:pPr>
              <w:spacing w:line="220" w:lineRule="atLeast"/>
              <w:rPr>
                <w:rFonts w:ascii="宋体" w:hAnsi="宋体"/>
                <w:sz w:val="21"/>
                <w:szCs w:val="21"/>
              </w:rPr>
            </w:pPr>
            <w:r>
              <w:rPr>
                <w:rFonts w:ascii="宋体" w:hAnsi="宋体"/>
                <w:sz w:val="21"/>
                <w:szCs w:val="21"/>
              </w:rPr>
              <w:t xml:space="preserve">   </w:t>
            </w:r>
            <w:r w:rsidRPr="00EA129D">
              <w:rPr>
                <w:rFonts w:ascii="宋体" w:hAnsi="宋体" w:hint="eastAsia"/>
                <w:sz w:val="21"/>
                <w:szCs w:val="21"/>
              </w:rPr>
              <w:t>项目主要研究人员，负责项目的智能决策算法设计。具体参与了边云动静态模型的理论基础研究，对于创新点2的有重要贡献。</w:t>
            </w:r>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Pr="00AD4ED6" w:rsidRDefault="00EA129D"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EA129D">
              <w:rPr>
                <w:rFonts w:ascii="宋体" w:hAnsi="宋体" w:hint="eastAsia"/>
                <w:sz w:val="21"/>
                <w:szCs w:val="21"/>
              </w:rPr>
              <w:t>知识驱动的油气开采智能生产关键技术，高校科研优秀成果奖科技进步二等奖，2017年，排名第七</w:t>
            </w:r>
            <w:r>
              <w:rPr>
                <w:rFonts w:ascii="宋体" w:hAnsi="宋体" w:hint="eastAsia"/>
                <w:sz w:val="21"/>
                <w:szCs w:val="21"/>
              </w:rPr>
              <w:t>。</w:t>
            </w: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11</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刘昕</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副教授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Cs w:val="21"/>
              </w:rPr>
              <w:t>中国石油大学（华东）</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Cs w:val="21"/>
              </w:rPr>
              <w:t>中国石油大学（华东）</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Pr="00AD4ED6" w:rsidRDefault="00EA129D" w:rsidP="00EA129D">
            <w:pPr>
              <w:spacing w:line="220" w:lineRule="atLeast"/>
              <w:ind w:firstLineChars="200" w:firstLine="420"/>
              <w:rPr>
                <w:rFonts w:ascii="宋体" w:hAnsi="宋体"/>
                <w:sz w:val="21"/>
                <w:szCs w:val="21"/>
              </w:rPr>
            </w:pPr>
            <w:r w:rsidRPr="00EA129D">
              <w:rPr>
                <w:rFonts w:ascii="宋体" w:hAnsi="宋体" w:hint="eastAsia"/>
                <w:sz w:val="21"/>
                <w:szCs w:val="21"/>
              </w:rPr>
              <w:t>项目主要研究人员，负责项目的智能决策算法设计。具体参与了边云协同云端协同算法的优化，对于创新点2的大数据数据处理方法与优化流程设计有重要贡献。</w:t>
            </w:r>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Pr="00AD4ED6" w:rsidRDefault="00EA129D"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EA129D">
              <w:rPr>
                <w:rFonts w:ascii="宋体" w:hAnsi="宋体" w:hint="eastAsia"/>
                <w:sz w:val="21"/>
                <w:szCs w:val="21"/>
              </w:rPr>
              <w:t>舆情大数据分析挖掘技术，青岛市年度大数据优秀学术成果奖，2018年，独立；基于模糊多目标协同评价的业务流程家族配置；东营市科技情报成果一等奖，2015年，排名第三</w:t>
            </w:r>
            <w:r>
              <w:rPr>
                <w:rFonts w:ascii="宋体" w:hAnsi="宋体" w:hint="eastAsia"/>
                <w:sz w:val="21"/>
                <w:szCs w:val="21"/>
              </w:rPr>
              <w:t>。</w:t>
            </w: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12</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王雷全</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高级工程师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Cs w:val="21"/>
              </w:rPr>
              <w:t>中国石油大学（华东）</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Cs w:val="21"/>
              </w:rPr>
              <w:t>中国石油大学（华东）</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Default="00EA129D" w:rsidP="00EA129D">
            <w:pPr>
              <w:spacing w:line="220" w:lineRule="atLeast"/>
              <w:ind w:firstLineChars="200" w:firstLine="420"/>
              <w:rPr>
                <w:rFonts w:ascii="宋体" w:hAnsi="宋体"/>
                <w:sz w:val="21"/>
                <w:szCs w:val="21"/>
              </w:rPr>
            </w:pPr>
            <w:r w:rsidRPr="00EA129D">
              <w:rPr>
                <w:rFonts w:ascii="宋体" w:hAnsi="宋体" w:hint="eastAsia"/>
                <w:sz w:val="21"/>
                <w:szCs w:val="21"/>
              </w:rPr>
              <w:t>项目主要研究人员，负责项目的软件关键技术，具体参与了边缘设备单元及嵌入式智能程序的正确性的验证，对于创新点4的嵌入式设备的开发有重要贡献。</w:t>
            </w:r>
          </w:p>
          <w:p w:rsidR="00EA129D" w:rsidRDefault="00EA129D" w:rsidP="00EA129D">
            <w:pPr>
              <w:spacing w:line="220" w:lineRule="atLeast"/>
              <w:ind w:firstLineChars="200" w:firstLine="420"/>
              <w:rPr>
                <w:rFonts w:ascii="宋体" w:hAnsi="宋体"/>
                <w:sz w:val="21"/>
                <w:szCs w:val="21"/>
              </w:rPr>
            </w:pPr>
          </w:p>
          <w:p w:rsidR="00EA129D" w:rsidRDefault="00EA129D" w:rsidP="00EA129D">
            <w:pPr>
              <w:spacing w:line="220" w:lineRule="atLeast"/>
              <w:ind w:firstLineChars="200" w:firstLine="420"/>
              <w:rPr>
                <w:rFonts w:ascii="宋体" w:hAnsi="宋体"/>
                <w:sz w:val="21"/>
                <w:szCs w:val="21"/>
              </w:rPr>
            </w:pPr>
          </w:p>
          <w:p w:rsidR="00EA129D" w:rsidRDefault="00EA129D" w:rsidP="00EA129D">
            <w:pPr>
              <w:spacing w:line="220" w:lineRule="atLeast"/>
              <w:ind w:firstLineChars="200" w:firstLine="420"/>
              <w:rPr>
                <w:rFonts w:ascii="宋体" w:hAnsi="宋体"/>
                <w:sz w:val="21"/>
                <w:szCs w:val="21"/>
              </w:rPr>
            </w:pPr>
          </w:p>
          <w:p w:rsidR="00EA129D" w:rsidRDefault="00EA129D" w:rsidP="00EA129D">
            <w:pPr>
              <w:spacing w:line="220" w:lineRule="atLeast"/>
              <w:ind w:firstLineChars="200" w:firstLine="420"/>
              <w:rPr>
                <w:rFonts w:ascii="宋体" w:hAnsi="宋体"/>
                <w:sz w:val="21"/>
                <w:szCs w:val="21"/>
              </w:rPr>
            </w:pPr>
          </w:p>
          <w:p w:rsidR="00EA129D" w:rsidRDefault="00EA129D" w:rsidP="00EA129D">
            <w:pPr>
              <w:spacing w:line="220" w:lineRule="atLeast"/>
              <w:ind w:firstLineChars="200" w:firstLine="420"/>
              <w:rPr>
                <w:rFonts w:ascii="宋体" w:hAnsi="宋体"/>
                <w:sz w:val="21"/>
                <w:szCs w:val="21"/>
              </w:rPr>
            </w:pPr>
          </w:p>
          <w:p w:rsidR="00EA129D" w:rsidRPr="00AD4ED6" w:rsidRDefault="00EA129D" w:rsidP="00EA129D">
            <w:pPr>
              <w:spacing w:line="220" w:lineRule="atLeast"/>
              <w:ind w:firstLineChars="200" w:firstLine="420"/>
              <w:rPr>
                <w:rFonts w:ascii="宋体" w:hAnsi="宋体"/>
                <w:sz w:val="21"/>
                <w:szCs w:val="21"/>
              </w:rPr>
            </w:pPr>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Pr="00AD4ED6" w:rsidRDefault="00EA129D"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 xml:space="preserve">情况： </w:t>
            </w: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lastRenderedPageBreak/>
              <w:t>第</w:t>
            </w:r>
            <w:r>
              <w:rPr>
                <w:rFonts w:ascii="宋体" w:hAnsi="宋体" w:hint="eastAsia"/>
                <w:sz w:val="21"/>
                <w:szCs w:val="21"/>
              </w:rPr>
              <w:t>13</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崔学荣</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教授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Cs w:val="21"/>
              </w:rPr>
              <w:t>中国石油大学（华东）</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Cs w:val="21"/>
              </w:rPr>
              <w:t>中国石油大学（华东）</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Pr="00AD4ED6" w:rsidRDefault="00EA129D" w:rsidP="00EA129D">
            <w:pPr>
              <w:spacing w:line="220" w:lineRule="atLeast"/>
              <w:ind w:firstLineChars="200" w:firstLine="420"/>
              <w:rPr>
                <w:rFonts w:ascii="宋体" w:hAnsi="宋体"/>
                <w:sz w:val="21"/>
                <w:szCs w:val="21"/>
              </w:rPr>
            </w:pPr>
            <w:r w:rsidRPr="00EA129D">
              <w:rPr>
                <w:rFonts w:ascii="宋体" w:hAnsi="宋体" w:hint="eastAsia"/>
                <w:sz w:val="21"/>
                <w:szCs w:val="21"/>
              </w:rPr>
              <w:t>项目主要研究人员，负责项目的边云协同理论研究。对创新点2有突出贡献，主要表现在：（1）提出了一种固定周转时延的超宽段无限测距方法，提升了边云通信能力；（2）提供了实时与离线数据的共同支撑。</w:t>
            </w:r>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Pr="00AD4ED6" w:rsidRDefault="00EA129D"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EA129D">
              <w:rPr>
                <w:rFonts w:ascii="宋体" w:hAnsi="宋体" w:hint="eastAsia"/>
                <w:sz w:val="21"/>
                <w:szCs w:val="21"/>
              </w:rPr>
              <w:t>多源信息融合的高精度无缝定位车载终端的技术创新与产业化应用，青岛市科学技术进步奖二等奖，2017年，排名第一；</w:t>
            </w:r>
            <w:r w:rsidR="00B83D22">
              <w:rPr>
                <w:rFonts w:ascii="宋体" w:hAnsi="宋体" w:hint="eastAsia"/>
                <w:sz w:val="21"/>
                <w:szCs w:val="21"/>
              </w:rPr>
              <w:t>“</w:t>
            </w:r>
            <w:r w:rsidRPr="00EA129D">
              <w:rPr>
                <w:rFonts w:ascii="宋体" w:hAnsi="宋体" w:hint="eastAsia"/>
                <w:sz w:val="21"/>
                <w:szCs w:val="21"/>
              </w:rPr>
              <w:t>重点运输过程监控管理服务示范系统工程”车载终端及平台的研制，中国智能交通协会科学技术奖三等奖，2014年，排名第一；BDS/GPS双模智能车载终端的研制与应用，中国卫星导航定位协会科学技术奖一等奖，2013年，排名第一。</w:t>
            </w:r>
          </w:p>
        </w:tc>
      </w:tr>
      <w:tr w:rsidR="00EA129D" w:rsidRPr="00AD4ED6" w:rsidTr="00D3099C">
        <w:tc>
          <w:tcPr>
            <w:tcW w:w="1020" w:type="dxa"/>
            <w:vMerge w:val="restart"/>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第</w:t>
            </w:r>
            <w:r>
              <w:rPr>
                <w:rFonts w:ascii="宋体" w:hAnsi="宋体" w:hint="eastAsia"/>
                <w:sz w:val="21"/>
                <w:szCs w:val="21"/>
              </w:rPr>
              <w:t>14</w:t>
            </w:r>
            <w:r w:rsidRPr="00AD4ED6">
              <w:rPr>
                <w:rFonts w:ascii="宋体" w:hAnsi="宋体" w:hint="eastAsia"/>
                <w:sz w:val="21"/>
                <w:szCs w:val="21"/>
              </w:rPr>
              <w:t>完成人</w:t>
            </w: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姓名</w:t>
            </w:r>
          </w:p>
        </w:tc>
        <w:tc>
          <w:tcPr>
            <w:tcW w:w="2499" w:type="dxa"/>
            <w:gridSpan w:val="3"/>
            <w:vAlign w:val="center"/>
          </w:tcPr>
          <w:p w:rsidR="00EA129D" w:rsidRPr="00AD4ED6" w:rsidRDefault="00EA129D" w:rsidP="00D3099C">
            <w:pPr>
              <w:spacing w:line="220" w:lineRule="atLeast"/>
              <w:jc w:val="center"/>
              <w:rPr>
                <w:rFonts w:ascii="宋体" w:hAnsi="宋体"/>
                <w:sz w:val="21"/>
                <w:szCs w:val="21"/>
              </w:rPr>
            </w:pPr>
            <w:r w:rsidRPr="00EA129D">
              <w:rPr>
                <w:rFonts w:ascii="宋体" w:hAnsi="宋体" w:hint="eastAsia"/>
                <w:sz w:val="21"/>
                <w:szCs w:val="21"/>
              </w:rPr>
              <w:t>龚安</w:t>
            </w:r>
          </w:p>
        </w:tc>
        <w:tc>
          <w:tcPr>
            <w:tcW w:w="3683" w:type="dxa"/>
            <w:vAlign w:val="center"/>
          </w:tcPr>
          <w:p w:rsidR="00EA129D" w:rsidRPr="00AD4ED6" w:rsidRDefault="00EA129D" w:rsidP="00D3099C">
            <w:pPr>
              <w:spacing w:line="220" w:lineRule="atLeast"/>
              <w:jc w:val="center"/>
              <w:rPr>
                <w:rFonts w:ascii="宋体" w:hAnsi="宋体"/>
                <w:sz w:val="21"/>
                <w:szCs w:val="21"/>
              </w:rPr>
            </w:pPr>
            <w:r>
              <w:rPr>
                <w:rFonts w:ascii="宋体" w:hAnsi="宋体" w:hint="eastAsia"/>
                <w:sz w:val="21"/>
                <w:szCs w:val="21"/>
              </w:rPr>
              <w:t>技术职称</w:t>
            </w:r>
          </w:p>
        </w:tc>
        <w:tc>
          <w:tcPr>
            <w:tcW w:w="2604" w:type="dxa"/>
            <w:vAlign w:val="center"/>
          </w:tcPr>
          <w:p w:rsidR="00EA129D" w:rsidRPr="00AD4ED6" w:rsidRDefault="00EA129D" w:rsidP="00D3099C">
            <w:pPr>
              <w:spacing w:line="220" w:lineRule="atLeast"/>
              <w:rPr>
                <w:rFonts w:ascii="宋体" w:hAnsi="宋体"/>
                <w:sz w:val="21"/>
                <w:szCs w:val="21"/>
              </w:rPr>
            </w:pPr>
            <w:r>
              <w:rPr>
                <w:rFonts w:ascii="宋体" w:hAnsi="宋体" w:hint="eastAsia"/>
                <w:sz w:val="21"/>
                <w:szCs w:val="21"/>
              </w:rPr>
              <w:t>副教授</w:t>
            </w:r>
          </w:p>
        </w:tc>
      </w:tr>
      <w:tr w:rsidR="00EA129D" w:rsidRPr="00AD4ED6" w:rsidTr="00D3099C">
        <w:tc>
          <w:tcPr>
            <w:tcW w:w="1020" w:type="dxa"/>
            <w:vMerge/>
            <w:vAlign w:val="center"/>
          </w:tcPr>
          <w:p w:rsidR="00EA129D" w:rsidRPr="00AD4ED6" w:rsidRDefault="00EA129D" w:rsidP="00D3099C">
            <w:pPr>
              <w:spacing w:line="220" w:lineRule="atLeast"/>
              <w:jc w:val="center"/>
              <w:rPr>
                <w:rFonts w:ascii="宋体" w:hAnsi="宋体"/>
                <w:szCs w:val="21"/>
              </w:rPr>
            </w:pPr>
          </w:p>
        </w:tc>
        <w:tc>
          <w:tcPr>
            <w:tcW w:w="1112" w:type="dxa"/>
            <w:gridSpan w:val="2"/>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完成单位</w:t>
            </w:r>
          </w:p>
        </w:tc>
        <w:tc>
          <w:tcPr>
            <w:tcW w:w="2499" w:type="dxa"/>
            <w:gridSpan w:val="3"/>
            <w:vAlign w:val="center"/>
          </w:tcPr>
          <w:p w:rsidR="00EA129D" w:rsidRPr="00AD4ED6" w:rsidRDefault="00EA129D" w:rsidP="00D3099C">
            <w:pPr>
              <w:spacing w:line="220" w:lineRule="atLeast"/>
              <w:jc w:val="center"/>
              <w:rPr>
                <w:rFonts w:ascii="宋体" w:hAnsi="宋体"/>
                <w:szCs w:val="21"/>
              </w:rPr>
            </w:pPr>
            <w:r w:rsidRPr="00EA129D">
              <w:rPr>
                <w:rFonts w:ascii="宋体" w:hAnsi="宋体" w:hint="eastAsia"/>
                <w:szCs w:val="21"/>
              </w:rPr>
              <w:t>中国石油大学（华东）</w:t>
            </w:r>
          </w:p>
        </w:tc>
        <w:tc>
          <w:tcPr>
            <w:tcW w:w="3683" w:type="dxa"/>
            <w:vAlign w:val="center"/>
          </w:tcPr>
          <w:p w:rsidR="00EA129D" w:rsidRPr="00AD4ED6" w:rsidRDefault="00EA129D" w:rsidP="00D3099C">
            <w:pPr>
              <w:spacing w:line="220" w:lineRule="atLeast"/>
              <w:jc w:val="center"/>
              <w:rPr>
                <w:rFonts w:ascii="宋体" w:hAnsi="宋体"/>
                <w:sz w:val="21"/>
                <w:szCs w:val="21"/>
              </w:rPr>
            </w:pPr>
            <w:r w:rsidRPr="00AD4ED6">
              <w:rPr>
                <w:rFonts w:ascii="宋体" w:hAnsi="宋体" w:hint="eastAsia"/>
                <w:sz w:val="21"/>
                <w:szCs w:val="21"/>
              </w:rPr>
              <w:t>工作单位</w:t>
            </w:r>
          </w:p>
        </w:tc>
        <w:tc>
          <w:tcPr>
            <w:tcW w:w="2604" w:type="dxa"/>
            <w:vAlign w:val="center"/>
          </w:tcPr>
          <w:p w:rsidR="00EA129D" w:rsidRPr="00AD4ED6" w:rsidRDefault="00EA129D" w:rsidP="00D3099C">
            <w:pPr>
              <w:spacing w:line="220" w:lineRule="atLeast"/>
              <w:rPr>
                <w:rFonts w:ascii="宋体" w:hAnsi="宋体"/>
                <w:sz w:val="21"/>
                <w:szCs w:val="21"/>
              </w:rPr>
            </w:pPr>
            <w:r w:rsidRPr="00EA129D">
              <w:rPr>
                <w:rFonts w:ascii="宋体" w:hAnsi="宋体" w:hint="eastAsia"/>
                <w:szCs w:val="21"/>
              </w:rPr>
              <w:t>中国石油大学（华东）</w:t>
            </w:r>
          </w:p>
        </w:tc>
      </w:tr>
      <w:tr w:rsidR="00EA129D" w:rsidRPr="00AD4ED6" w:rsidTr="00D3099C">
        <w:trPr>
          <w:trHeight w:val="1728"/>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Default="00EA129D" w:rsidP="00D3099C">
            <w:pPr>
              <w:spacing w:line="220" w:lineRule="atLeast"/>
              <w:rPr>
                <w:rFonts w:ascii="宋体" w:hAnsi="宋体"/>
                <w:sz w:val="21"/>
                <w:szCs w:val="21"/>
              </w:rPr>
            </w:pPr>
            <w:r w:rsidRPr="00AD4ED6">
              <w:rPr>
                <w:rFonts w:ascii="宋体" w:hAnsi="宋体" w:hint="eastAsia"/>
                <w:sz w:val="21"/>
                <w:szCs w:val="21"/>
              </w:rPr>
              <w:t>对本项目</w:t>
            </w:r>
            <w:r>
              <w:rPr>
                <w:rFonts w:ascii="宋体" w:hAnsi="宋体" w:hint="eastAsia"/>
                <w:sz w:val="21"/>
                <w:szCs w:val="21"/>
              </w:rPr>
              <w:t>主要学术</w:t>
            </w:r>
            <w:r w:rsidRPr="00AD4ED6">
              <w:rPr>
                <w:rFonts w:ascii="宋体" w:hAnsi="宋体" w:hint="eastAsia"/>
                <w:sz w:val="21"/>
                <w:szCs w:val="21"/>
              </w:rPr>
              <w:t>贡献：</w:t>
            </w:r>
            <w:r w:rsidRPr="00AD4ED6">
              <w:rPr>
                <w:rFonts w:ascii="宋体" w:hAnsi="宋体"/>
                <w:sz w:val="21"/>
                <w:szCs w:val="21"/>
              </w:rPr>
              <w:t xml:space="preserve"> </w:t>
            </w:r>
          </w:p>
          <w:p w:rsidR="00EA129D" w:rsidRPr="00AD4ED6" w:rsidRDefault="00EA129D" w:rsidP="00D3099C">
            <w:pPr>
              <w:spacing w:line="220" w:lineRule="atLeast"/>
              <w:rPr>
                <w:rFonts w:ascii="宋体" w:hAnsi="宋体"/>
                <w:sz w:val="21"/>
                <w:szCs w:val="21"/>
              </w:rPr>
            </w:pPr>
            <w:r>
              <w:rPr>
                <w:rFonts w:ascii="宋体" w:hAnsi="宋体"/>
                <w:sz w:val="21"/>
                <w:szCs w:val="21"/>
              </w:rPr>
              <w:t xml:space="preserve">    </w:t>
            </w:r>
            <w:r w:rsidRPr="00EA129D">
              <w:rPr>
                <w:rFonts w:ascii="宋体" w:hAnsi="宋体" w:hint="eastAsia"/>
                <w:sz w:val="21"/>
                <w:szCs w:val="21"/>
              </w:rPr>
              <w:t>项目主要研究人员，在项目中实现了智能电厂故障检测、装备检测智能优化算法，并对边云协同技术进行推广。对创新点2和 4 有突出贡献，具体表现在：（1）参与研究了大数据分析处理技术；（2）协助完成了边云协同的新型快速决策能力的建立。</w:t>
            </w:r>
            <w:bookmarkStart w:id="0" w:name="_GoBack"/>
            <w:bookmarkEnd w:id="0"/>
          </w:p>
        </w:tc>
      </w:tr>
      <w:tr w:rsidR="00EA129D" w:rsidRPr="00AD4ED6" w:rsidTr="00D3099C">
        <w:trPr>
          <w:trHeight w:val="439"/>
        </w:trPr>
        <w:tc>
          <w:tcPr>
            <w:tcW w:w="1020" w:type="dxa"/>
            <w:vMerge/>
          </w:tcPr>
          <w:p w:rsidR="00EA129D" w:rsidRPr="00AD4ED6" w:rsidRDefault="00EA129D" w:rsidP="00D3099C">
            <w:pPr>
              <w:spacing w:line="220" w:lineRule="atLeast"/>
              <w:jc w:val="center"/>
              <w:rPr>
                <w:rFonts w:ascii="宋体" w:hAnsi="宋体"/>
                <w:sz w:val="21"/>
                <w:szCs w:val="21"/>
              </w:rPr>
            </w:pPr>
          </w:p>
        </w:tc>
        <w:tc>
          <w:tcPr>
            <w:tcW w:w="9898" w:type="dxa"/>
            <w:gridSpan w:val="7"/>
          </w:tcPr>
          <w:p w:rsidR="00EA129D" w:rsidRPr="00AD4ED6" w:rsidRDefault="00EA129D" w:rsidP="00D3099C">
            <w:pPr>
              <w:spacing w:line="220" w:lineRule="atLeast"/>
              <w:rPr>
                <w:rFonts w:ascii="宋体" w:hAnsi="宋体"/>
                <w:sz w:val="21"/>
                <w:szCs w:val="21"/>
              </w:rPr>
            </w:pPr>
            <w:r>
              <w:rPr>
                <w:rFonts w:ascii="宋体" w:hAnsi="宋体"/>
                <w:sz w:val="21"/>
                <w:szCs w:val="21"/>
              </w:rPr>
              <w:t>曾获</w:t>
            </w:r>
            <w:r w:rsidRPr="00AD4ED6">
              <w:rPr>
                <w:rFonts w:ascii="宋体" w:hAnsi="宋体"/>
                <w:sz w:val="21"/>
                <w:szCs w:val="21"/>
              </w:rPr>
              <w:t>科技奖</w:t>
            </w:r>
            <w:r w:rsidRPr="00AD4ED6">
              <w:rPr>
                <w:rFonts w:ascii="宋体" w:hAnsi="宋体" w:hint="eastAsia"/>
                <w:sz w:val="21"/>
                <w:szCs w:val="21"/>
              </w:rPr>
              <w:t>励</w:t>
            </w:r>
            <w:r w:rsidRPr="00AD4ED6">
              <w:rPr>
                <w:rFonts w:ascii="宋体" w:hAnsi="宋体"/>
                <w:sz w:val="21"/>
                <w:szCs w:val="21"/>
              </w:rPr>
              <w:t>情况：</w:t>
            </w:r>
            <w:r w:rsidRPr="00EA129D">
              <w:rPr>
                <w:rFonts w:ascii="宋体" w:hAnsi="宋体" w:hint="eastAsia"/>
                <w:sz w:val="21"/>
                <w:szCs w:val="21"/>
              </w:rPr>
              <w:t>以深部调驱为中心的改善水驱技术，教育部科学技术进步一等奖，2009年，排名第十；下一代网业务冲突动态监测和动态解决方法的研究，山东高等学校优秀科研成果三等奖，2006年，排名第五</w:t>
            </w:r>
            <w:r w:rsidR="00374406">
              <w:rPr>
                <w:rFonts w:ascii="宋体" w:hAnsi="宋体" w:hint="eastAsia"/>
                <w:sz w:val="21"/>
                <w:szCs w:val="21"/>
              </w:rPr>
              <w:t>。</w:t>
            </w:r>
          </w:p>
        </w:tc>
      </w:tr>
    </w:tbl>
    <w:p w:rsidR="00FE1FF1" w:rsidRDefault="00FE1FF1" w:rsidP="00D8103F">
      <w:pPr>
        <w:spacing w:line="220" w:lineRule="atLeast"/>
        <w:jc w:val="center"/>
        <w:rPr>
          <w:rFonts w:ascii="宋体" w:eastAsia="宋体" w:hAnsi="宋体"/>
          <w:b/>
          <w:sz w:val="24"/>
          <w:szCs w:val="24"/>
        </w:rPr>
        <w:sectPr w:rsidR="00FE1FF1" w:rsidSect="00351DBC">
          <w:pgSz w:w="11906" w:h="16838"/>
          <w:pgMar w:top="1440" w:right="1800" w:bottom="1440" w:left="1800" w:header="851" w:footer="992" w:gutter="0"/>
          <w:cols w:space="425"/>
          <w:docGrid w:type="lines" w:linePitch="312"/>
        </w:sectPr>
      </w:pPr>
    </w:p>
    <w:p w:rsidR="00DB32B7" w:rsidRDefault="00DB32B7" w:rsidP="00DB32B7">
      <w:pPr>
        <w:pStyle w:val="2"/>
      </w:pPr>
      <w:r w:rsidRPr="005209D0">
        <w:lastRenderedPageBreak/>
        <w:t>主要知识产权证明目录</w:t>
      </w:r>
    </w:p>
    <w:tbl>
      <w:tblPr>
        <w:tblW w:w="145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95"/>
        <w:gridCol w:w="2092"/>
        <w:gridCol w:w="1559"/>
        <w:gridCol w:w="1417"/>
        <w:gridCol w:w="1418"/>
        <w:gridCol w:w="1130"/>
        <w:gridCol w:w="1597"/>
        <w:gridCol w:w="1805"/>
        <w:gridCol w:w="1950"/>
      </w:tblGrid>
      <w:tr w:rsidR="00DB32B7" w:rsidRPr="005209D0" w:rsidTr="00D4090F">
        <w:trPr>
          <w:trHeight w:val="544"/>
          <w:jc w:val="center"/>
        </w:trPr>
        <w:tc>
          <w:tcPr>
            <w:tcW w:w="1595" w:type="dxa"/>
            <w:tcBorders>
              <w:top w:val="single" w:sz="4" w:space="0" w:color="auto"/>
              <w:bottom w:val="single" w:sz="4" w:space="0" w:color="auto"/>
            </w:tcBorders>
            <w:vAlign w:val="center"/>
          </w:tcPr>
          <w:p w:rsidR="00DB32B7" w:rsidRPr="005209D0" w:rsidRDefault="00DB32B7" w:rsidP="006A10CB">
            <w:pPr>
              <w:pStyle w:val="a7"/>
              <w:ind w:firstLineChars="0" w:firstLine="0"/>
              <w:jc w:val="center"/>
            </w:pPr>
            <w:r w:rsidRPr="005209D0">
              <w:t>知识产权类别</w:t>
            </w:r>
          </w:p>
        </w:tc>
        <w:tc>
          <w:tcPr>
            <w:tcW w:w="2092" w:type="dxa"/>
            <w:tcBorders>
              <w:top w:val="single" w:sz="4" w:space="0" w:color="auto"/>
              <w:bottom w:val="single" w:sz="4" w:space="0" w:color="auto"/>
            </w:tcBorders>
            <w:vAlign w:val="center"/>
          </w:tcPr>
          <w:p w:rsidR="00DB32B7" w:rsidRPr="005209D0" w:rsidRDefault="00DB32B7" w:rsidP="006A10CB">
            <w:pPr>
              <w:pStyle w:val="a7"/>
              <w:ind w:firstLineChars="0" w:hanging="1"/>
            </w:pPr>
            <w:r w:rsidRPr="005209D0">
              <w:t>知识产权具体名称</w:t>
            </w:r>
          </w:p>
        </w:tc>
        <w:tc>
          <w:tcPr>
            <w:tcW w:w="1559" w:type="dxa"/>
            <w:tcBorders>
              <w:top w:val="single" w:sz="4" w:space="0" w:color="auto"/>
              <w:bottom w:val="single" w:sz="4" w:space="0" w:color="auto"/>
            </w:tcBorders>
            <w:vAlign w:val="center"/>
          </w:tcPr>
          <w:p w:rsidR="00DB32B7" w:rsidRPr="005209D0" w:rsidRDefault="00DB32B7" w:rsidP="006A10CB">
            <w:pPr>
              <w:pStyle w:val="a7"/>
              <w:ind w:firstLineChars="0" w:firstLine="0"/>
            </w:pPr>
            <w:r w:rsidRPr="005209D0">
              <w:t>国家（地区）</w:t>
            </w:r>
          </w:p>
        </w:tc>
        <w:tc>
          <w:tcPr>
            <w:tcW w:w="1417" w:type="dxa"/>
            <w:tcBorders>
              <w:top w:val="single" w:sz="4" w:space="0" w:color="auto"/>
              <w:bottom w:val="single" w:sz="4" w:space="0" w:color="auto"/>
            </w:tcBorders>
            <w:vAlign w:val="center"/>
          </w:tcPr>
          <w:p w:rsidR="00DB32B7" w:rsidRPr="005209D0" w:rsidRDefault="00DB32B7" w:rsidP="006A10CB">
            <w:pPr>
              <w:pStyle w:val="a7"/>
              <w:ind w:firstLineChars="0" w:firstLine="0"/>
              <w:jc w:val="center"/>
            </w:pPr>
            <w:r w:rsidRPr="005209D0">
              <w:t>授权号</w:t>
            </w:r>
          </w:p>
        </w:tc>
        <w:tc>
          <w:tcPr>
            <w:tcW w:w="1418" w:type="dxa"/>
            <w:tcBorders>
              <w:top w:val="single" w:sz="4" w:space="0" w:color="auto"/>
              <w:bottom w:val="single" w:sz="4" w:space="0" w:color="auto"/>
            </w:tcBorders>
            <w:vAlign w:val="center"/>
          </w:tcPr>
          <w:p w:rsidR="00DB32B7" w:rsidRPr="005209D0" w:rsidRDefault="00DB32B7" w:rsidP="006A10CB">
            <w:pPr>
              <w:pStyle w:val="a7"/>
              <w:ind w:firstLineChars="0" w:firstLine="0"/>
              <w:jc w:val="center"/>
            </w:pPr>
            <w:r w:rsidRPr="005209D0">
              <w:t>授权日期</w:t>
            </w:r>
          </w:p>
        </w:tc>
        <w:tc>
          <w:tcPr>
            <w:tcW w:w="1130" w:type="dxa"/>
            <w:tcBorders>
              <w:top w:val="single" w:sz="4" w:space="0" w:color="auto"/>
              <w:bottom w:val="single" w:sz="4" w:space="0" w:color="auto"/>
            </w:tcBorders>
            <w:vAlign w:val="center"/>
          </w:tcPr>
          <w:p w:rsidR="00DB32B7" w:rsidRPr="005209D0" w:rsidRDefault="00DB32B7" w:rsidP="006A10CB">
            <w:pPr>
              <w:pStyle w:val="a7"/>
              <w:ind w:firstLineChars="0" w:firstLine="0"/>
              <w:jc w:val="center"/>
            </w:pPr>
            <w:r w:rsidRPr="005209D0">
              <w:t>证书编号</w:t>
            </w:r>
          </w:p>
        </w:tc>
        <w:tc>
          <w:tcPr>
            <w:tcW w:w="1597" w:type="dxa"/>
            <w:tcBorders>
              <w:top w:val="single" w:sz="4" w:space="0" w:color="auto"/>
              <w:bottom w:val="single" w:sz="4" w:space="0" w:color="auto"/>
            </w:tcBorders>
            <w:vAlign w:val="center"/>
          </w:tcPr>
          <w:p w:rsidR="00DB32B7" w:rsidRPr="005209D0" w:rsidRDefault="00DB32B7" w:rsidP="006A10CB">
            <w:pPr>
              <w:pStyle w:val="a7"/>
              <w:ind w:firstLineChars="0" w:firstLine="0"/>
              <w:jc w:val="center"/>
            </w:pPr>
            <w:r w:rsidRPr="005209D0">
              <w:t>权利人</w:t>
            </w:r>
          </w:p>
        </w:tc>
        <w:tc>
          <w:tcPr>
            <w:tcW w:w="1805" w:type="dxa"/>
            <w:tcBorders>
              <w:top w:val="single" w:sz="4" w:space="0" w:color="auto"/>
              <w:bottom w:val="single" w:sz="4" w:space="0" w:color="auto"/>
            </w:tcBorders>
            <w:vAlign w:val="center"/>
          </w:tcPr>
          <w:p w:rsidR="00DB32B7" w:rsidRPr="005209D0" w:rsidRDefault="00DB32B7" w:rsidP="006A10CB">
            <w:pPr>
              <w:pStyle w:val="a7"/>
              <w:ind w:firstLineChars="0" w:hanging="1"/>
              <w:jc w:val="center"/>
            </w:pPr>
            <w:r w:rsidRPr="005209D0">
              <w:t>发明人</w:t>
            </w:r>
          </w:p>
        </w:tc>
        <w:tc>
          <w:tcPr>
            <w:tcW w:w="1950" w:type="dxa"/>
            <w:tcBorders>
              <w:top w:val="single" w:sz="4" w:space="0" w:color="auto"/>
              <w:bottom w:val="single" w:sz="4" w:space="0" w:color="auto"/>
            </w:tcBorders>
            <w:vAlign w:val="center"/>
          </w:tcPr>
          <w:p w:rsidR="00DB32B7" w:rsidRPr="005209D0" w:rsidRDefault="00DB32B7" w:rsidP="006A10CB">
            <w:pPr>
              <w:pStyle w:val="a7"/>
              <w:ind w:firstLineChars="0" w:firstLine="0"/>
              <w:jc w:val="center"/>
            </w:pPr>
            <w:r w:rsidRPr="005209D0">
              <w:t>发明专利有效状态</w:t>
            </w:r>
          </w:p>
        </w:tc>
      </w:tr>
      <w:tr w:rsidR="00DB32B7" w:rsidRPr="005209D0" w:rsidTr="00D4090F">
        <w:trPr>
          <w:trHeight w:val="544"/>
          <w:jc w:val="center"/>
        </w:trPr>
        <w:tc>
          <w:tcPr>
            <w:tcW w:w="1595" w:type="dxa"/>
            <w:tcBorders>
              <w:top w:val="single" w:sz="4" w:space="0" w:color="auto"/>
              <w:bottom w:val="single" w:sz="4" w:space="0" w:color="auto"/>
            </w:tcBorders>
            <w:vAlign w:val="center"/>
          </w:tcPr>
          <w:p w:rsidR="00DB32B7" w:rsidRPr="005209D0" w:rsidRDefault="00374406" w:rsidP="00D4090F">
            <w:pPr>
              <w:pStyle w:val="a7"/>
              <w:ind w:firstLineChars="0" w:firstLine="0"/>
              <w:jc w:val="center"/>
            </w:pPr>
            <w:r>
              <w:rPr>
                <w:rFonts w:hint="eastAsia"/>
              </w:rPr>
              <w:t>计算机软件著作权</w:t>
            </w:r>
          </w:p>
        </w:tc>
        <w:tc>
          <w:tcPr>
            <w:tcW w:w="2092" w:type="dxa"/>
            <w:tcBorders>
              <w:top w:val="single" w:sz="4" w:space="0" w:color="auto"/>
              <w:bottom w:val="single" w:sz="4" w:space="0" w:color="auto"/>
            </w:tcBorders>
            <w:vAlign w:val="center"/>
          </w:tcPr>
          <w:p w:rsidR="00DB32B7" w:rsidRPr="00374406" w:rsidRDefault="00374406" w:rsidP="00374406">
            <w:pPr>
              <w:pStyle w:val="a7"/>
              <w:ind w:firstLineChars="0" w:firstLine="0"/>
            </w:pPr>
            <w:r>
              <w:rPr>
                <w:rFonts w:hint="eastAsia"/>
              </w:rPr>
              <w:t>基于深度学习的多目标检测系统</w:t>
            </w:r>
            <w:r>
              <w:t>V1.0</w:t>
            </w:r>
          </w:p>
        </w:tc>
        <w:tc>
          <w:tcPr>
            <w:tcW w:w="1559" w:type="dxa"/>
            <w:tcBorders>
              <w:top w:val="single" w:sz="4" w:space="0" w:color="auto"/>
              <w:bottom w:val="single" w:sz="4" w:space="0" w:color="auto"/>
            </w:tcBorders>
            <w:vAlign w:val="center"/>
          </w:tcPr>
          <w:p w:rsidR="00DB32B7" w:rsidRPr="005209D0" w:rsidRDefault="00374406" w:rsidP="00D4090F">
            <w:pPr>
              <w:pStyle w:val="a7"/>
              <w:jc w:val="center"/>
            </w:pPr>
            <w:r>
              <w:rPr>
                <w:rFonts w:hint="eastAsia"/>
              </w:rPr>
              <w:t>中国</w:t>
            </w:r>
          </w:p>
        </w:tc>
        <w:tc>
          <w:tcPr>
            <w:tcW w:w="1417" w:type="dxa"/>
            <w:tcBorders>
              <w:top w:val="single" w:sz="4" w:space="0" w:color="auto"/>
              <w:bottom w:val="single" w:sz="4" w:space="0" w:color="auto"/>
            </w:tcBorders>
            <w:vAlign w:val="center"/>
          </w:tcPr>
          <w:p w:rsidR="00DB32B7" w:rsidRPr="005209D0" w:rsidRDefault="00374406" w:rsidP="00374406">
            <w:pPr>
              <w:pStyle w:val="a7"/>
              <w:ind w:firstLineChars="0" w:firstLine="0"/>
            </w:pPr>
            <w:r>
              <w:rPr>
                <w:rFonts w:hint="eastAsia"/>
              </w:rPr>
              <w:t>2018SR253694</w:t>
            </w:r>
          </w:p>
        </w:tc>
        <w:tc>
          <w:tcPr>
            <w:tcW w:w="1418" w:type="dxa"/>
            <w:tcBorders>
              <w:top w:val="single" w:sz="4" w:space="0" w:color="auto"/>
              <w:bottom w:val="single" w:sz="4" w:space="0" w:color="auto"/>
            </w:tcBorders>
            <w:vAlign w:val="center"/>
          </w:tcPr>
          <w:p w:rsidR="00DB32B7" w:rsidRPr="005209D0" w:rsidRDefault="00374406" w:rsidP="00D4090F">
            <w:pPr>
              <w:pStyle w:val="a7"/>
              <w:ind w:firstLineChars="0" w:firstLine="0"/>
              <w:jc w:val="center"/>
            </w:pPr>
            <w:r>
              <w:rPr>
                <w:rFonts w:hint="eastAsia"/>
              </w:rPr>
              <w:t>2018-04-16</w:t>
            </w:r>
          </w:p>
        </w:tc>
        <w:tc>
          <w:tcPr>
            <w:tcW w:w="1130" w:type="dxa"/>
            <w:tcBorders>
              <w:top w:val="single" w:sz="4" w:space="0" w:color="auto"/>
              <w:bottom w:val="single" w:sz="4" w:space="0" w:color="auto"/>
            </w:tcBorders>
            <w:vAlign w:val="center"/>
          </w:tcPr>
          <w:p w:rsidR="00DB32B7" w:rsidRPr="005209D0" w:rsidRDefault="00374406" w:rsidP="00D4090F">
            <w:pPr>
              <w:pStyle w:val="a7"/>
              <w:ind w:firstLineChars="0" w:firstLine="0"/>
            </w:pPr>
            <w:r>
              <w:rPr>
                <w:rFonts w:hint="eastAsia"/>
              </w:rPr>
              <w:t>02476823</w:t>
            </w:r>
          </w:p>
        </w:tc>
        <w:tc>
          <w:tcPr>
            <w:tcW w:w="1597" w:type="dxa"/>
            <w:tcBorders>
              <w:top w:val="single" w:sz="4" w:space="0" w:color="auto"/>
              <w:bottom w:val="single" w:sz="4" w:space="0" w:color="auto"/>
            </w:tcBorders>
            <w:vAlign w:val="center"/>
          </w:tcPr>
          <w:p w:rsidR="00DB32B7" w:rsidRPr="005209D0" w:rsidRDefault="00374406" w:rsidP="00D4090F">
            <w:pPr>
              <w:pStyle w:val="a7"/>
              <w:ind w:firstLineChars="0" w:firstLine="0"/>
              <w:jc w:val="center"/>
            </w:pPr>
            <w:r>
              <w:rPr>
                <w:rFonts w:hint="eastAsia"/>
              </w:rPr>
              <w:t>中国石油大学（华东）</w:t>
            </w:r>
          </w:p>
        </w:tc>
        <w:tc>
          <w:tcPr>
            <w:tcW w:w="1805" w:type="dxa"/>
            <w:tcBorders>
              <w:top w:val="single" w:sz="4" w:space="0" w:color="auto"/>
              <w:bottom w:val="single" w:sz="4" w:space="0" w:color="auto"/>
            </w:tcBorders>
            <w:vAlign w:val="center"/>
          </w:tcPr>
          <w:p w:rsidR="00DB32B7" w:rsidRPr="00374406" w:rsidRDefault="00374406" w:rsidP="00374406">
            <w:pPr>
              <w:pStyle w:val="a7"/>
              <w:ind w:firstLineChars="0" w:firstLine="0"/>
            </w:pPr>
            <w:r>
              <w:rPr>
                <w:rFonts w:hint="eastAsia"/>
              </w:rPr>
              <w:t>宫法明，王淑栋，董玉坤，龚安</w:t>
            </w:r>
          </w:p>
        </w:tc>
        <w:tc>
          <w:tcPr>
            <w:tcW w:w="1950" w:type="dxa"/>
            <w:tcBorders>
              <w:top w:val="single" w:sz="4" w:space="0" w:color="auto"/>
              <w:bottom w:val="single" w:sz="4" w:space="0" w:color="auto"/>
            </w:tcBorders>
            <w:vAlign w:val="center"/>
          </w:tcPr>
          <w:p w:rsidR="00DB32B7" w:rsidRPr="005209D0" w:rsidRDefault="00374406" w:rsidP="00D4090F">
            <w:pPr>
              <w:pStyle w:val="a7"/>
              <w:jc w:val="center"/>
            </w:pPr>
            <w:r>
              <w:rPr>
                <w:rFonts w:hint="eastAsia"/>
              </w:rPr>
              <w:t>专利有效</w:t>
            </w:r>
          </w:p>
        </w:tc>
      </w:tr>
      <w:tr w:rsidR="00374406" w:rsidRPr="005209D0" w:rsidTr="00D4090F">
        <w:trPr>
          <w:trHeight w:val="544"/>
          <w:jc w:val="center"/>
        </w:trPr>
        <w:tc>
          <w:tcPr>
            <w:tcW w:w="1595" w:type="dxa"/>
            <w:tcBorders>
              <w:top w:val="single" w:sz="4" w:space="0" w:color="auto"/>
            </w:tcBorders>
            <w:vAlign w:val="center"/>
          </w:tcPr>
          <w:p w:rsidR="00374406" w:rsidRPr="00374406" w:rsidRDefault="00374406" w:rsidP="00374406">
            <w:pPr>
              <w:pStyle w:val="a7"/>
              <w:ind w:firstLineChars="0" w:firstLine="0"/>
            </w:pPr>
            <w:r w:rsidRPr="00374406">
              <w:rPr>
                <w:rFonts w:hint="eastAsia"/>
              </w:rPr>
              <w:t>授权发明专利</w:t>
            </w:r>
          </w:p>
        </w:tc>
        <w:tc>
          <w:tcPr>
            <w:tcW w:w="2092" w:type="dxa"/>
            <w:tcBorders>
              <w:top w:val="single" w:sz="4" w:space="0" w:color="auto"/>
            </w:tcBorders>
            <w:vAlign w:val="center"/>
          </w:tcPr>
          <w:p w:rsidR="00374406" w:rsidRPr="00374406" w:rsidRDefault="00374406" w:rsidP="00374406">
            <w:pPr>
              <w:pStyle w:val="a7"/>
              <w:ind w:firstLineChars="0" w:firstLine="0"/>
            </w:pPr>
            <w:r w:rsidRPr="00374406">
              <w:rPr>
                <w:rFonts w:hint="eastAsia"/>
              </w:rPr>
              <w:t>基于改进</w:t>
            </w:r>
            <w:r w:rsidRPr="00374406">
              <w:t>BP</w:t>
            </w:r>
            <w:r w:rsidRPr="00374406">
              <w:rPr>
                <w:rFonts w:hint="eastAsia"/>
              </w:rPr>
              <w:t>神经网络的电厂设备的状态监测方法</w:t>
            </w:r>
          </w:p>
        </w:tc>
        <w:tc>
          <w:tcPr>
            <w:tcW w:w="1559" w:type="dxa"/>
            <w:tcBorders>
              <w:top w:val="single" w:sz="4" w:space="0" w:color="auto"/>
            </w:tcBorders>
            <w:vAlign w:val="center"/>
          </w:tcPr>
          <w:p w:rsidR="00374406" w:rsidRDefault="00374406" w:rsidP="00D4090F">
            <w:pPr>
              <w:pStyle w:val="a7"/>
              <w:ind w:firstLineChars="0" w:firstLine="0"/>
              <w:jc w:val="center"/>
            </w:pPr>
            <w:r>
              <w:rPr>
                <w:rFonts w:hint="eastAsia"/>
              </w:rPr>
              <w:t>中国</w:t>
            </w:r>
          </w:p>
        </w:tc>
        <w:tc>
          <w:tcPr>
            <w:tcW w:w="1417" w:type="dxa"/>
            <w:tcBorders>
              <w:top w:val="single" w:sz="4" w:space="0" w:color="auto"/>
            </w:tcBorders>
            <w:vAlign w:val="center"/>
          </w:tcPr>
          <w:p w:rsidR="00374406" w:rsidRDefault="00374406" w:rsidP="00374406">
            <w:pPr>
              <w:pStyle w:val="a7"/>
              <w:ind w:firstLineChars="0" w:firstLine="0"/>
            </w:pPr>
            <w:r>
              <w:t>ZL201410747579.8</w:t>
            </w:r>
          </w:p>
        </w:tc>
        <w:tc>
          <w:tcPr>
            <w:tcW w:w="1418" w:type="dxa"/>
            <w:tcBorders>
              <w:top w:val="single" w:sz="4" w:space="0" w:color="auto"/>
            </w:tcBorders>
            <w:vAlign w:val="center"/>
          </w:tcPr>
          <w:p w:rsidR="00374406" w:rsidRDefault="00374406" w:rsidP="00D4090F">
            <w:pPr>
              <w:pStyle w:val="a7"/>
              <w:ind w:firstLineChars="0" w:firstLine="0"/>
              <w:jc w:val="center"/>
            </w:pPr>
            <w:r>
              <w:t>2017-05-10</w:t>
            </w:r>
          </w:p>
        </w:tc>
        <w:tc>
          <w:tcPr>
            <w:tcW w:w="1130" w:type="dxa"/>
            <w:tcBorders>
              <w:top w:val="single" w:sz="4" w:space="0" w:color="auto"/>
            </w:tcBorders>
            <w:vAlign w:val="center"/>
          </w:tcPr>
          <w:p w:rsidR="00374406" w:rsidRDefault="00374406" w:rsidP="00374406">
            <w:pPr>
              <w:pStyle w:val="a7"/>
              <w:ind w:firstLineChars="0" w:firstLine="0"/>
            </w:pPr>
            <w:r>
              <w:t>2476707</w:t>
            </w:r>
          </w:p>
        </w:tc>
        <w:tc>
          <w:tcPr>
            <w:tcW w:w="1597" w:type="dxa"/>
            <w:tcBorders>
              <w:top w:val="single" w:sz="4" w:space="0" w:color="auto"/>
            </w:tcBorders>
            <w:vAlign w:val="center"/>
          </w:tcPr>
          <w:p w:rsidR="00374406" w:rsidRDefault="00374406" w:rsidP="00D4090F">
            <w:pPr>
              <w:pStyle w:val="a7"/>
              <w:ind w:firstLineChars="0" w:firstLine="0"/>
              <w:jc w:val="center"/>
            </w:pPr>
            <w:r>
              <w:rPr>
                <w:rFonts w:hint="eastAsia"/>
              </w:rPr>
              <w:t>中国石油大学（华东）</w:t>
            </w:r>
          </w:p>
        </w:tc>
        <w:tc>
          <w:tcPr>
            <w:tcW w:w="1805" w:type="dxa"/>
            <w:tcBorders>
              <w:top w:val="single" w:sz="4" w:space="0" w:color="auto"/>
            </w:tcBorders>
            <w:vAlign w:val="center"/>
          </w:tcPr>
          <w:p w:rsidR="00374406" w:rsidRDefault="00374406" w:rsidP="00374406">
            <w:pPr>
              <w:pStyle w:val="a7"/>
              <w:ind w:firstLineChars="0" w:firstLine="0"/>
            </w:pPr>
            <w:r>
              <w:rPr>
                <w:rFonts w:hint="eastAsia"/>
              </w:rPr>
              <w:t>龚安；高洪福；张建；高云</w:t>
            </w:r>
          </w:p>
        </w:tc>
        <w:tc>
          <w:tcPr>
            <w:tcW w:w="1950" w:type="dxa"/>
            <w:tcBorders>
              <w:top w:val="single" w:sz="4" w:space="0" w:color="auto"/>
            </w:tcBorders>
            <w:vAlign w:val="center"/>
          </w:tcPr>
          <w:p w:rsidR="00374406" w:rsidRDefault="00374406" w:rsidP="00D4090F">
            <w:pPr>
              <w:pStyle w:val="a7"/>
              <w:ind w:firstLineChars="0" w:firstLine="0"/>
              <w:jc w:val="center"/>
            </w:pPr>
            <w:r>
              <w:rPr>
                <w:rFonts w:hint="eastAsia"/>
              </w:rPr>
              <w:t>专利权有效</w:t>
            </w:r>
          </w:p>
        </w:tc>
      </w:tr>
      <w:tr w:rsidR="00374406" w:rsidRPr="005209D0" w:rsidTr="00D4090F">
        <w:trPr>
          <w:trHeight w:val="544"/>
          <w:jc w:val="center"/>
        </w:trPr>
        <w:tc>
          <w:tcPr>
            <w:tcW w:w="1595" w:type="dxa"/>
            <w:vAlign w:val="center"/>
          </w:tcPr>
          <w:p w:rsidR="00374406" w:rsidRPr="00D4090F" w:rsidRDefault="00374406" w:rsidP="00374406">
            <w:pPr>
              <w:pStyle w:val="a7"/>
              <w:ind w:firstLineChars="0" w:firstLine="0"/>
            </w:pPr>
            <w:r w:rsidRPr="00D4090F">
              <w:rPr>
                <w:rFonts w:hint="eastAsia"/>
              </w:rPr>
              <w:t>授权发明专利</w:t>
            </w:r>
          </w:p>
        </w:tc>
        <w:tc>
          <w:tcPr>
            <w:tcW w:w="2092" w:type="dxa"/>
            <w:vAlign w:val="center"/>
          </w:tcPr>
          <w:p w:rsidR="00374406" w:rsidRPr="00D4090F" w:rsidRDefault="00374406" w:rsidP="00374406">
            <w:pPr>
              <w:pStyle w:val="a7"/>
              <w:ind w:firstLineChars="0" w:firstLine="0"/>
            </w:pPr>
            <w:r w:rsidRPr="00D4090F">
              <w:rPr>
                <w:rFonts w:hint="eastAsia"/>
              </w:rPr>
              <w:t>一种协同过滤推荐模型中调整学习速率的方法</w:t>
            </w:r>
          </w:p>
        </w:tc>
        <w:tc>
          <w:tcPr>
            <w:tcW w:w="1559" w:type="dxa"/>
            <w:vAlign w:val="center"/>
          </w:tcPr>
          <w:p w:rsidR="00374406" w:rsidRDefault="00374406" w:rsidP="00D4090F">
            <w:pPr>
              <w:pStyle w:val="a7"/>
              <w:ind w:firstLineChars="0" w:firstLine="0"/>
              <w:jc w:val="center"/>
            </w:pPr>
            <w:r>
              <w:rPr>
                <w:rFonts w:hint="eastAsia"/>
              </w:rPr>
              <w:t>中国</w:t>
            </w:r>
          </w:p>
        </w:tc>
        <w:tc>
          <w:tcPr>
            <w:tcW w:w="1417" w:type="dxa"/>
            <w:vAlign w:val="center"/>
          </w:tcPr>
          <w:p w:rsidR="00374406" w:rsidRDefault="00374406" w:rsidP="00374406">
            <w:pPr>
              <w:pStyle w:val="a7"/>
              <w:ind w:firstLineChars="0" w:firstLine="0"/>
            </w:pPr>
            <w:r>
              <w:t>ZL201210168756.8</w:t>
            </w:r>
          </w:p>
        </w:tc>
        <w:tc>
          <w:tcPr>
            <w:tcW w:w="1418" w:type="dxa"/>
            <w:vAlign w:val="center"/>
          </w:tcPr>
          <w:p w:rsidR="00374406" w:rsidRDefault="00374406" w:rsidP="00D4090F">
            <w:pPr>
              <w:pStyle w:val="a7"/>
              <w:ind w:firstLineChars="0" w:firstLine="0"/>
              <w:jc w:val="center"/>
            </w:pPr>
            <w:r>
              <w:t>2014-02-26</w:t>
            </w:r>
          </w:p>
        </w:tc>
        <w:tc>
          <w:tcPr>
            <w:tcW w:w="1130" w:type="dxa"/>
            <w:vAlign w:val="center"/>
          </w:tcPr>
          <w:p w:rsidR="00374406" w:rsidRDefault="00374406" w:rsidP="00374406">
            <w:pPr>
              <w:pStyle w:val="a7"/>
              <w:ind w:firstLineChars="0" w:firstLine="0"/>
            </w:pPr>
            <w:r>
              <w:t>1350696</w:t>
            </w:r>
          </w:p>
        </w:tc>
        <w:tc>
          <w:tcPr>
            <w:tcW w:w="1597" w:type="dxa"/>
            <w:vAlign w:val="center"/>
          </w:tcPr>
          <w:p w:rsidR="00374406" w:rsidRDefault="00374406" w:rsidP="00D4090F">
            <w:pPr>
              <w:pStyle w:val="a7"/>
              <w:ind w:firstLineChars="0" w:firstLine="0"/>
              <w:jc w:val="center"/>
            </w:pPr>
            <w:r>
              <w:rPr>
                <w:rFonts w:hint="eastAsia"/>
              </w:rPr>
              <w:t>重庆大学</w:t>
            </w:r>
          </w:p>
        </w:tc>
        <w:tc>
          <w:tcPr>
            <w:tcW w:w="1805" w:type="dxa"/>
            <w:vAlign w:val="center"/>
          </w:tcPr>
          <w:p w:rsidR="00374406" w:rsidRDefault="00374406" w:rsidP="00374406">
            <w:pPr>
              <w:pStyle w:val="a7"/>
              <w:ind w:firstLineChars="0" w:firstLine="0"/>
            </w:pPr>
            <w:r>
              <w:rPr>
                <w:rFonts w:hint="eastAsia"/>
              </w:rPr>
              <w:t>罗欣；陈鹏；夏云霓；吴磊；杨瑞龙</w:t>
            </w:r>
          </w:p>
        </w:tc>
        <w:tc>
          <w:tcPr>
            <w:tcW w:w="1950" w:type="dxa"/>
            <w:vAlign w:val="center"/>
          </w:tcPr>
          <w:p w:rsidR="00374406" w:rsidRDefault="00374406" w:rsidP="00D4090F">
            <w:pPr>
              <w:pStyle w:val="a7"/>
              <w:ind w:firstLineChars="0" w:firstLine="0"/>
              <w:jc w:val="center"/>
            </w:pPr>
            <w:r>
              <w:rPr>
                <w:rFonts w:hint="eastAsia"/>
              </w:rPr>
              <w:t>专利权有效</w:t>
            </w:r>
          </w:p>
        </w:tc>
      </w:tr>
      <w:tr w:rsidR="00D4090F" w:rsidRPr="005209D0" w:rsidTr="00D4090F">
        <w:trPr>
          <w:trHeight w:val="544"/>
          <w:jc w:val="center"/>
        </w:trPr>
        <w:tc>
          <w:tcPr>
            <w:tcW w:w="1595" w:type="dxa"/>
            <w:vAlign w:val="center"/>
          </w:tcPr>
          <w:p w:rsidR="00D4090F" w:rsidRPr="00697209" w:rsidRDefault="00D4090F" w:rsidP="00D4090F">
            <w:pPr>
              <w:pStyle w:val="a7"/>
              <w:ind w:firstLineChars="0" w:firstLine="0"/>
              <w:jc w:val="center"/>
            </w:pPr>
            <w:r w:rsidRPr="00DB72B5">
              <w:rPr>
                <w:rFonts w:hint="eastAsia"/>
              </w:rPr>
              <w:t>授权发明专利</w:t>
            </w:r>
          </w:p>
        </w:tc>
        <w:tc>
          <w:tcPr>
            <w:tcW w:w="2092" w:type="dxa"/>
            <w:vAlign w:val="center"/>
          </w:tcPr>
          <w:p w:rsidR="00D4090F" w:rsidRPr="00976B8E" w:rsidRDefault="00D4090F" w:rsidP="00D4090F">
            <w:pPr>
              <w:pStyle w:val="a7"/>
              <w:ind w:firstLineChars="0" w:hanging="1"/>
            </w:pPr>
            <w:r w:rsidRPr="00DB72B5">
              <w:rPr>
                <w:rFonts w:hint="eastAsia"/>
              </w:rPr>
              <w:t>一种云计算环境入侵检测系统架构及其方法</w:t>
            </w:r>
          </w:p>
        </w:tc>
        <w:tc>
          <w:tcPr>
            <w:tcW w:w="1559" w:type="dxa"/>
            <w:vAlign w:val="center"/>
          </w:tcPr>
          <w:p w:rsidR="00D4090F" w:rsidRDefault="00D4090F" w:rsidP="00D4090F">
            <w:pPr>
              <w:pStyle w:val="a7"/>
              <w:ind w:firstLineChars="0" w:firstLine="0"/>
              <w:jc w:val="center"/>
            </w:pPr>
            <w:r>
              <w:rPr>
                <w:rFonts w:hint="eastAsia"/>
              </w:rPr>
              <w:t>中国</w:t>
            </w:r>
          </w:p>
        </w:tc>
        <w:tc>
          <w:tcPr>
            <w:tcW w:w="1417" w:type="dxa"/>
            <w:vAlign w:val="center"/>
          </w:tcPr>
          <w:p w:rsidR="00D4090F" w:rsidRDefault="00D4090F" w:rsidP="00D4090F">
            <w:pPr>
              <w:pStyle w:val="a7"/>
              <w:ind w:firstLineChars="0" w:firstLine="0"/>
              <w:jc w:val="center"/>
            </w:pPr>
            <w:r>
              <w:rPr>
                <w:rFonts w:hint="eastAsia"/>
              </w:rPr>
              <w:t>Z</w:t>
            </w:r>
            <w:r>
              <w:t>L201710567135</w:t>
            </w:r>
            <w:r>
              <w:rPr>
                <w:rFonts w:hint="eastAsia"/>
              </w:rPr>
              <w:t>.X</w:t>
            </w:r>
          </w:p>
        </w:tc>
        <w:tc>
          <w:tcPr>
            <w:tcW w:w="1418" w:type="dxa"/>
            <w:vAlign w:val="center"/>
          </w:tcPr>
          <w:p w:rsidR="00D4090F" w:rsidRPr="0070311A" w:rsidRDefault="00D4090F" w:rsidP="00D4090F">
            <w:pPr>
              <w:pStyle w:val="a7"/>
              <w:ind w:firstLineChars="0" w:firstLine="0"/>
              <w:jc w:val="center"/>
              <w:rPr>
                <w:color w:val="FF0000"/>
              </w:rPr>
            </w:pPr>
            <w:r>
              <w:rPr>
                <w:rFonts w:hint="eastAsia"/>
              </w:rPr>
              <w:t>2</w:t>
            </w:r>
            <w:r>
              <w:t>018-10-02</w:t>
            </w:r>
          </w:p>
        </w:tc>
        <w:tc>
          <w:tcPr>
            <w:tcW w:w="1130" w:type="dxa"/>
            <w:vAlign w:val="center"/>
          </w:tcPr>
          <w:p w:rsidR="00D4090F" w:rsidRDefault="00D4090F" w:rsidP="00D4090F">
            <w:pPr>
              <w:pStyle w:val="a7"/>
              <w:ind w:firstLineChars="0" w:firstLine="0"/>
              <w:jc w:val="center"/>
            </w:pPr>
            <w:r>
              <w:rPr>
                <w:rFonts w:hint="eastAsia"/>
              </w:rPr>
              <w:t>3095867</w:t>
            </w:r>
          </w:p>
        </w:tc>
        <w:tc>
          <w:tcPr>
            <w:tcW w:w="1597" w:type="dxa"/>
            <w:vAlign w:val="center"/>
          </w:tcPr>
          <w:p w:rsidR="00D4090F" w:rsidRPr="00976B8E" w:rsidRDefault="00D4090F" w:rsidP="00D4090F">
            <w:pPr>
              <w:pStyle w:val="a7"/>
              <w:ind w:firstLineChars="0" w:firstLine="0"/>
              <w:jc w:val="center"/>
            </w:pPr>
            <w:r>
              <w:rPr>
                <w:rFonts w:hint="eastAsia"/>
              </w:rPr>
              <w:t>中国石油大学（华东）</w:t>
            </w:r>
          </w:p>
        </w:tc>
        <w:tc>
          <w:tcPr>
            <w:tcW w:w="1805" w:type="dxa"/>
            <w:vAlign w:val="center"/>
          </w:tcPr>
          <w:p w:rsidR="00D4090F" w:rsidRPr="00976B8E" w:rsidRDefault="00D4090F" w:rsidP="00D4090F">
            <w:pPr>
              <w:pStyle w:val="a7"/>
              <w:ind w:firstLineChars="0" w:hanging="1"/>
              <w:jc w:val="center"/>
            </w:pPr>
            <w:r>
              <w:rPr>
                <w:rFonts w:hint="eastAsia"/>
              </w:rPr>
              <w:t>孙运雷；孔言；孙晓</w:t>
            </w:r>
          </w:p>
        </w:tc>
        <w:tc>
          <w:tcPr>
            <w:tcW w:w="1950" w:type="dxa"/>
            <w:vAlign w:val="center"/>
          </w:tcPr>
          <w:p w:rsidR="00D4090F" w:rsidRDefault="00D4090F" w:rsidP="00D4090F">
            <w:pPr>
              <w:pStyle w:val="a7"/>
              <w:ind w:firstLineChars="0" w:firstLine="0"/>
              <w:jc w:val="center"/>
            </w:pPr>
            <w:r>
              <w:rPr>
                <w:rFonts w:hint="eastAsia"/>
              </w:rPr>
              <w:t>专利权有效</w:t>
            </w:r>
          </w:p>
        </w:tc>
      </w:tr>
      <w:tr w:rsidR="00D4090F" w:rsidRPr="005209D0" w:rsidTr="00D4090F">
        <w:trPr>
          <w:trHeight w:val="544"/>
          <w:jc w:val="center"/>
        </w:trPr>
        <w:tc>
          <w:tcPr>
            <w:tcW w:w="1595" w:type="dxa"/>
            <w:vAlign w:val="center"/>
          </w:tcPr>
          <w:p w:rsidR="00D4090F" w:rsidRPr="00DB72B5" w:rsidRDefault="00D4090F" w:rsidP="00D4090F">
            <w:pPr>
              <w:pStyle w:val="a7"/>
              <w:ind w:firstLineChars="0" w:firstLine="0"/>
              <w:jc w:val="center"/>
            </w:pPr>
            <w:r w:rsidRPr="00E94236">
              <w:rPr>
                <w:rFonts w:hint="eastAsia"/>
              </w:rPr>
              <w:t>计算机软件著作权</w:t>
            </w:r>
          </w:p>
        </w:tc>
        <w:tc>
          <w:tcPr>
            <w:tcW w:w="2092" w:type="dxa"/>
            <w:vAlign w:val="center"/>
          </w:tcPr>
          <w:p w:rsidR="00D4090F" w:rsidRPr="00DB72B5" w:rsidRDefault="00D4090F" w:rsidP="00D4090F">
            <w:pPr>
              <w:pStyle w:val="a7"/>
              <w:ind w:firstLineChars="0" w:hanging="1"/>
            </w:pPr>
            <w:r w:rsidRPr="00C426AC">
              <w:rPr>
                <w:rFonts w:hint="eastAsia"/>
              </w:rPr>
              <w:t>油井生产智能预警系统</w:t>
            </w:r>
            <w:r>
              <w:t>V</w:t>
            </w:r>
            <w:r w:rsidRPr="00C426AC">
              <w:rPr>
                <w:rFonts w:hint="eastAsia"/>
              </w:rPr>
              <w:t>1.0</w:t>
            </w:r>
          </w:p>
        </w:tc>
        <w:tc>
          <w:tcPr>
            <w:tcW w:w="1559" w:type="dxa"/>
            <w:vAlign w:val="center"/>
          </w:tcPr>
          <w:p w:rsidR="00D4090F" w:rsidRDefault="00D4090F" w:rsidP="00D4090F">
            <w:pPr>
              <w:pStyle w:val="a7"/>
              <w:ind w:firstLineChars="0" w:firstLine="0"/>
              <w:jc w:val="center"/>
            </w:pPr>
            <w:r>
              <w:t>中国</w:t>
            </w:r>
          </w:p>
        </w:tc>
        <w:tc>
          <w:tcPr>
            <w:tcW w:w="1417" w:type="dxa"/>
            <w:vAlign w:val="center"/>
          </w:tcPr>
          <w:p w:rsidR="00D4090F" w:rsidRDefault="00D4090F" w:rsidP="00D4090F">
            <w:pPr>
              <w:pStyle w:val="a7"/>
              <w:ind w:firstLineChars="0" w:firstLine="0"/>
              <w:jc w:val="center"/>
            </w:pPr>
            <w:r>
              <w:rPr>
                <w:rFonts w:hint="eastAsia"/>
              </w:rPr>
              <w:t>2016SR</w:t>
            </w:r>
            <w:r>
              <w:t>152330</w:t>
            </w:r>
          </w:p>
        </w:tc>
        <w:tc>
          <w:tcPr>
            <w:tcW w:w="1418" w:type="dxa"/>
            <w:vAlign w:val="center"/>
          </w:tcPr>
          <w:p w:rsidR="00D4090F" w:rsidRPr="00D4090F" w:rsidRDefault="00D4090F" w:rsidP="00D4090F">
            <w:pPr>
              <w:pStyle w:val="a7"/>
              <w:ind w:firstLineChars="0" w:firstLine="0"/>
              <w:jc w:val="center"/>
            </w:pPr>
            <w:r w:rsidRPr="00D4090F">
              <w:t>201</w:t>
            </w:r>
            <w:r w:rsidRPr="00D4090F">
              <w:rPr>
                <w:rFonts w:hint="eastAsia"/>
              </w:rPr>
              <w:t>6</w:t>
            </w:r>
            <w:r>
              <w:rPr>
                <w:rFonts w:hint="eastAsia"/>
              </w:rPr>
              <w:t>-</w:t>
            </w:r>
            <w:r w:rsidRPr="00D4090F">
              <w:rPr>
                <w:rFonts w:hint="eastAsia"/>
              </w:rPr>
              <w:t>6</w:t>
            </w:r>
            <w:r>
              <w:rPr>
                <w:rFonts w:hint="eastAsia"/>
              </w:rPr>
              <w:t>-</w:t>
            </w:r>
            <w:r w:rsidRPr="00D4090F">
              <w:t>2</w:t>
            </w:r>
            <w:r w:rsidRPr="00D4090F">
              <w:rPr>
                <w:rFonts w:hint="eastAsia"/>
              </w:rPr>
              <w:t>2</w:t>
            </w:r>
          </w:p>
          <w:p w:rsidR="00D4090F" w:rsidRDefault="00D4090F" w:rsidP="00D4090F">
            <w:pPr>
              <w:pStyle w:val="a7"/>
              <w:ind w:firstLineChars="0" w:firstLine="0"/>
              <w:jc w:val="center"/>
            </w:pPr>
          </w:p>
        </w:tc>
        <w:tc>
          <w:tcPr>
            <w:tcW w:w="1130" w:type="dxa"/>
            <w:vAlign w:val="center"/>
          </w:tcPr>
          <w:p w:rsidR="00D4090F" w:rsidRDefault="00D4090F" w:rsidP="00D4090F">
            <w:pPr>
              <w:pStyle w:val="a7"/>
              <w:ind w:firstLineChars="0" w:firstLine="0"/>
              <w:jc w:val="center"/>
            </w:pPr>
            <w:r>
              <w:rPr>
                <w:rFonts w:hint="eastAsia"/>
              </w:rPr>
              <w:t>01</w:t>
            </w:r>
            <w:r>
              <w:t>091864</w:t>
            </w:r>
          </w:p>
        </w:tc>
        <w:tc>
          <w:tcPr>
            <w:tcW w:w="1597" w:type="dxa"/>
            <w:vAlign w:val="center"/>
          </w:tcPr>
          <w:p w:rsidR="00D4090F" w:rsidRDefault="00D4090F" w:rsidP="00D4090F">
            <w:pPr>
              <w:pStyle w:val="a7"/>
              <w:ind w:firstLineChars="0" w:firstLine="0"/>
              <w:jc w:val="center"/>
            </w:pPr>
            <w:r w:rsidRPr="00550024">
              <w:rPr>
                <w:rFonts w:hint="eastAsia"/>
              </w:rPr>
              <w:t>北京智汇大成科技有限公司</w:t>
            </w:r>
          </w:p>
        </w:tc>
        <w:tc>
          <w:tcPr>
            <w:tcW w:w="1805" w:type="dxa"/>
            <w:vAlign w:val="center"/>
          </w:tcPr>
          <w:p w:rsidR="00D4090F" w:rsidRDefault="00D4090F" w:rsidP="00D4090F">
            <w:pPr>
              <w:pStyle w:val="a7"/>
              <w:ind w:firstLineChars="0" w:hanging="1"/>
              <w:jc w:val="center"/>
            </w:pPr>
            <w:r>
              <w:rPr>
                <w:rFonts w:hint="eastAsia"/>
              </w:rPr>
              <w:t>安丰永；吴春雷；王珣</w:t>
            </w:r>
          </w:p>
        </w:tc>
        <w:tc>
          <w:tcPr>
            <w:tcW w:w="1950" w:type="dxa"/>
            <w:vAlign w:val="center"/>
          </w:tcPr>
          <w:p w:rsidR="00D4090F" w:rsidRDefault="00D4090F" w:rsidP="00D4090F">
            <w:pPr>
              <w:pStyle w:val="a7"/>
              <w:ind w:firstLineChars="0" w:firstLine="0"/>
              <w:jc w:val="center"/>
            </w:pPr>
            <w:r>
              <w:t>专利权有效</w:t>
            </w:r>
          </w:p>
        </w:tc>
      </w:tr>
      <w:tr w:rsidR="00D4090F" w:rsidRPr="005209D0" w:rsidTr="00D4090F">
        <w:trPr>
          <w:trHeight w:val="544"/>
          <w:jc w:val="center"/>
        </w:trPr>
        <w:tc>
          <w:tcPr>
            <w:tcW w:w="1595" w:type="dxa"/>
            <w:vAlign w:val="center"/>
          </w:tcPr>
          <w:p w:rsidR="00D4090F" w:rsidRPr="00E94236" w:rsidRDefault="00D4090F" w:rsidP="00D4090F">
            <w:pPr>
              <w:pStyle w:val="a7"/>
              <w:ind w:firstLineChars="0" w:firstLine="0"/>
              <w:jc w:val="center"/>
            </w:pPr>
            <w:r w:rsidRPr="00697209">
              <w:rPr>
                <w:rFonts w:hint="eastAsia"/>
              </w:rPr>
              <w:t>计算机软件著作权</w:t>
            </w:r>
          </w:p>
        </w:tc>
        <w:tc>
          <w:tcPr>
            <w:tcW w:w="2092" w:type="dxa"/>
            <w:vAlign w:val="center"/>
          </w:tcPr>
          <w:p w:rsidR="00D4090F" w:rsidRPr="00C426AC" w:rsidRDefault="00D4090F" w:rsidP="00D4090F">
            <w:pPr>
              <w:pStyle w:val="a7"/>
              <w:ind w:firstLineChars="0" w:hanging="1"/>
            </w:pPr>
            <w:r w:rsidRPr="007A394B">
              <w:rPr>
                <w:rFonts w:hint="eastAsia"/>
              </w:rPr>
              <w:t>生产运行智能管理平台</w:t>
            </w:r>
            <w:r>
              <w:t>V</w:t>
            </w:r>
            <w:r w:rsidRPr="00C426AC">
              <w:rPr>
                <w:rFonts w:hint="eastAsia"/>
              </w:rPr>
              <w:t>1.0</w:t>
            </w:r>
          </w:p>
        </w:tc>
        <w:tc>
          <w:tcPr>
            <w:tcW w:w="1559" w:type="dxa"/>
            <w:vAlign w:val="center"/>
          </w:tcPr>
          <w:p w:rsidR="00D4090F" w:rsidRDefault="00D4090F" w:rsidP="00D4090F">
            <w:pPr>
              <w:pStyle w:val="a7"/>
              <w:ind w:firstLineChars="0" w:firstLine="0"/>
              <w:jc w:val="center"/>
            </w:pPr>
            <w:r>
              <w:t>中国</w:t>
            </w:r>
          </w:p>
        </w:tc>
        <w:tc>
          <w:tcPr>
            <w:tcW w:w="1417" w:type="dxa"/>
            <w:vAlign w:val="center"/>
          </w:tcPr>
          <w:p w:rsidR="00D4090F" w:rsidRDefault="00D4090F" w:rsidP="00D4090F">
            <w:pPr>
              <w:pStyle w:val="a7"/>
              <w:ind w:firstLineChars="0" w:firstLine="0"/>
              <w:jc w:val="center"/>
            </w:pPr>
            <w:r>
              <w:rPr>
                <w:rFonts w:hint="eastAsia"/>
              </w:rPr>
              <w:t>2017SR225513</w:t>
            </w:r>
          </w:p>
        </w:tc>
        <w:tc>
          <w:tcPr>
            <w:tcW w:w="1418" w:type="dxa"/>
            <w:vAlign w:val="center"/>
          </w:tcPr>
          <w:p w:rsidR="00D4090F" w:rsidRPr="00D4090F" w:rsidRDefault="00D4090F" w:rsidP="00D4090F">
            <w:pPr>
              <w:pStyle w:val="a7"/>
              <w:ind w:firstLineChars="0" w:firstLine="0"/>
              <w:jc w:val="center"/>
            </w:pPr>
            <w:r>
              <w:rPr>
                <w:rFonts w:hint="eastAsia"/>
              </w:rPr>
              <w:t>2017-</w:t>
            </w:r>
            <w:r w:rsidRPr="00D4090F">
              <w:rPr>
                <w:rFonts w:hint="eastAsia"/>
              </w:rPr>
              <w:t>06</w:t>
            </w:r>
            <w:r>
              <w:rPr>
                <w:rFonts w:hint="eastAsia"/>
              </w:rPr>
              <w:t>-</w:t>
            </w:r>
            <w:r w:rsidRPr="00D4090F">
              <w:rPr>
                <w:rFonts w:hint="eastAsia"/>
              </w:rPr>
              <w:t>02</w:t>
            </w:r>
          </w:p>
        </w:tc>
        <w:tc>
          <w:tcPr>
            <w:tcW w:w="1130" w:type="dxa"/>
            <w:vAlign w:val="center"/>
          </w:tcPr>
          <w:p w:rsidR="00D4090F" w:rsidRDefault="00D4090F" w:rsidP="00D4090F">
            <w:pPr>
              <w:pStyle w:val="a7"/>
              <w:ind w:firstLineChars="0" w:firstLine="0"/>
              <w:jc w:val="center"/>
            </w:pPr>
            <w:r>
              <w:rPr>
                <w:rFonts w:hint="eastAsia"/>
              </w:rPr>
              <w:t>01661320</w:t>
            </w:r>
          </w:p>
        </w:tc>
        <w:tc>
          <w:tcPr>
            <w:tcW w:w="1597" w:type="dxa"/>
            <w:vAlign w:val="center"/>
          </w:tcPr>
          <w:p w:rsidR="00D4090F" w:rsidRPr="00550024" w:rsidRDefault="00D4090F" w:rsidP="00D4090F">
            <w:pPr>
              <w:pStyle w:val="a7"/>
              <w:ind w:firstLineChars="0" w:firstLine="0"/>
              <w:jc w:val="center"/>
            </w:pPr>
            <w:r>
              <w:rPr>
                <w:rFonts w:hint="eastAsia"/>
              </w:rPr>
              <w:t>北京智汇大成科技有限公司</w:t>
            </w:r>
          </w:p>
        </w:tc>
        <w:tc>
          <w:tcPr>
            <w:tcW w:w="1805" w:type="dxa"/>
            <w:vAlign w:val="center"/>
          </w:tcPr>
          <w:p w:rsidR="00D4090F" w:rsidRPr="00550024" w:rsidRDefault="00D4090F" w:rsidP="00D4090F">
            <w:pPr>
              <w:pStyle w:val="a7"/>
              <w:ind w:firstLineChars="0" w:hanging="1"/>
              <w:jc w:val="center"/>
            </w:pPr>
            <w:r>
              <w:rPr>
                <w:rFonts w:hint="eastAsia"/>
              </w:rPr>
              <w:t>安丰永；庞善臣；刘昕</w:t>
            </w:r>
          </w:p>
        </w:tc>
        <w:tc>
          <w:tcPr>
            <w:tcW w:w="1950" w:type="dxa"/>
            <w:vAlign w:val="center"/>
          </w:tcPr>
          <w:p w:rsidR="00D4090F" w:rsidRDefault="00D4090F" w:rsidP="00D4090F">
            <w:pPr>
              <w:pStyle w:val="a7"/>
              <w:ind w:firstLineChars="0" w:firstLine="0"/>
              <w:jc w:val="center"/>
            </w:pPr>
            <w:r>
              <w:t>专利权有效</w:t>
            </w:r>
          </w:p>
        </w:tc>
      </w:tr>
      <w:tr w:rsidR="00D4090F" w:rsidRPr="005209D0" w:rsidTr="00D4090F">
        <w:trPr>
          <w:trHeight w:val="544"/>
          <w:jc w:val="center"/>
        </w:trPr>
        <w:tc>
          <w:tcPr>
            <w:tcW w:w="1595" w:type="dxa"/>
            <w:vAlign w:val="center"/>
          </w:tcPr>
          <w:p w:rsidR="00D4090F" w:rsidRPr="00E94236" w:rsidRDefault="00D4090F" w:rsidP="00D4090F">
            <w:pPr>
              <w:pStyle w:val="a7"/>
              <w:ind w:firstLineChars="0" w:firstLine="0"/>
              <w:jc w:val="center"/>
            </w:pPr>
            <w:r w:rsidRPr="00697209">
              <w:rPr>
                <w:rFonts w:hint="eastAsia"/>
              </w:rPr>
              <w:t>计算机软件著作权</w:t>
            </w:r>
          </w:p>
        </w:tc>
        <w:tc>
          <w:tcPr>
            <w:tcW w:w="2092" w:type="dxa"/>
            <w:vAlign w:val="center"/>
          </w:tcPr>
          <w:p w:rsidR="00D4090F" w:rsidRPr="00C426AC" w:rsidRDefault="00D4090F" w:rsidP="00D4090F">
            <w:pPr>
              <w:pStyle w:val="a7"/>
              <w:ind w:firstLineChars="0" w:hanging="1"/>
            </w:pPr>
            <w:r w:rsidRPr="00B1206C">
              <w:rPr>
                <w:rFonts w:hint="eastAsia"/>
              </w:rPr>
              <w:t>智能生产运行调度系统</w:t>
            </w:r>
            <w:r>
              <w:t>V</w:t>
            </w:r>
            <w:r w:rsidRPr="00C426AC">
              <w:rPr>
                <w:rFonts w:hint="eastAsia"/>
              </w:rPr>
              <w:t>1.0</w:t>
            </w:r>
          </w:p>
        </w:tc>
        <w:tc>
          <w:tcPr>
            <w:tcW w:w="1559" w:type="dxa"/>
            <w:vAlign w:val="center"/>
          </w:tcPr>
          <w:p w:rsidR="00D4090F" w:rsidRDefault="00D4090F" w:rsidP="00D4090F">
            <w:pPr>
              <w:pStyle w:val="a7"/>
              <w:ind w:firstLineChars="0" w:firstLine="0"/>
              <w:jc w:val="center"/>
            </w:pPr>
            <w:r>
              <w:t>中国</w:t>
            </w:r>
          </w:p>
        </w:tc>
        <w:tc>
          <w:tcPr>
            <w:tcW w:w="1417" w:type="dxa"/>
            <w:vAlign w:val="center"/>
          </w:tcPr>
          <w:p w:rsidR="00D4090F" w:rsidRDefault="00D4090F" w:rsidP="00D4090F">
            <w:pPr>
              <w:pStyle w:val="a7"/>
              <w:ind w:firstLineChars="0" w:firstLine="0"/>
              <w:jc w:val="center"/>
            </w:pPr>
            <w:r w:rsidRPr="00B1206C">
              <w:t>2017SR564036</w:t>
            </w:r>
          </w:p>
        </w:tc>
        <w:tc>
          <w:tcPr>
            <w:tcW w:w="1418" w:type="dxa"/>
            <w:vAlign w:val="center"/>
          </w:tcPr>
          <w:p w:rsidR="00D4090F" w:rsidRPr="00D4090F" w:rsidRDefault="00D4090F" w:rsidP="00D4090F">
            <w:pPr>
              <w:pStyle w:val="a7"/>
              <w:ind w:firstLineChars="0" w:firstLine="0"/>
              <w:jc w:val="center"/>
            </w:pPr>
            <w:r>
              <w:rPr>
                <w:rFonts w:hint="eastAsia"/>
              </w:rPr>
              <w:t>2017-</w:t>
            </w:r>
            <w:r w:rsidRPr="00D4090F">
              <w:rPr>
                <w:rFonts w:hint="eastAsia"/>
              </w:rPr>
              <w:t>10</w:t>
            </w:r>
            <w:r>
              <w:rPr>
                <w:rFonts w:hint="eastAsia"/>
              </w:rPr>
              <w:t>-</w:t>
            </w:r>
            <w:r w:rsidRPr="00D4090F">
              <w:rPr>
                <w:rFonts w:hint="eastAsia"/>
              </w:rPr>
              <w:t>12</w:t>
            </w:r>
          </w:p>
        </w:tc>
        <w:tc>
          <w:tcPr>
            <w:tcW w:w="1130" w:type="dxa"/>
            <w:vAlign w:val="center"/>
          </w:tcPr>
          <w:p w:rsidR="00D4090F" w:rsidRDefault="00D4090F" w:rsidP="00D4090F">
            <w:pPr>
              <w:pStyle w:val="a7"/>
              <w:ind w:firstLineChars="0" w:firstLine="0"/>
              <w:jc w:val="center"/>
            </w:pPr>
            <w:r>
              <w:rPr>
                <w:rFonts w:hint="eastAsia"/>
              </w:rPr>
              <w:t>02011884</w:t>
            </w:r>
          </w:p>
        </w:tc>
        <w:tc>
          <w:tcPr>
            <w:tcW w:w="1597" w:type="dxa"/>
            <w:vAlign w:val="center"/>
          </w:tcPr>
          <w:p w:rsidR="00D4090F" w:rsidRPr="00550024" w:rsidRDefault="00D4090F" w:rsidP="00D4090F">
            <w:pPr>
              <w:pStyle w:val="a7"/>
              <w:ind w:firstLineChars="0" w:firstLine="0"/>
              <w:jc w:val="center"/>
            </w:pPr>
            <w:r>
              <w:rPr>
                <w:rFonts w:hint="eastAsia"/>
              </w:rPr>
              <w:t>北京智汇大成科技有限公司</w:t>
            </w:r>
          </w:p>
        </w:tc>
        <w:tc>
          <w:tcPr>
            <w:tcW w:w="1805" w:type="dxa"/>
            <w:vAlign w:val="center"/>
          </w:tcPr>
          <w:p w:rsidR="00D4090F" w:rsidRPr="00550024" w:rsidRDefault="00D4090F" w:rsidP="00D4090F">
            <w:pPr>
              <w:pStyle w:val="a7"/>
              <w:ind w:firstLineChars="0" w:hanging="1"/>
              <w:jc w:val="center"/>
            </w:pPr>
            <w:r>
              <w:rPr>
                <w:rFonts w:hint="eastAsia"/>
              </w:rPr>
              <w:t>安丰永；宫法明；崔学荣</w:t>
            </w:r>
          </w:p>
        </w:tc>
        <w:tc>
          <w:tcPr>
            <w:tcW w:w="1950" w:type="dxa"/>
            <w:vAlign w:val="center"/>
          </w:tcPr>
          <w:p w:rsidR="00D4090F" w:rsidRDefault="00D4090F" w:rsidP="00D4090F">
            <w:pPr>
              <w:pStyle w:val="a7"/>
              <w:ind w:firstLineChars="0" w:firstLine="0"/>
              <w:jc w:val="center"/>
            </w:pPr>
            <w:r>
              <w:t>专利权有效</w:t>
            </w:r>
          </w:p>
        </w:tc>
      </w:tr>
      <w:tr w:rsidR="00D4090F" w:rsidRPr="005209D0" w:rsidTr="00D4090F">
        <w:trPr>
          <w:trHeight w:val="544"/>
          <w:jc w:val="center"/>
        </w:trPr>
        <w:tc>
          <w:tcPr>
            <w:tcW w:w="1595" w:type="dxa"/>
            <w:vAlign w:val="center"/>
          </w:tcPr>
          <w:p w:rsidR="00D4090F" w:rsidRPr="00B1206C" w:rsidRDefault="00D4090F" w:rsidP="00D4090F">
            <w:pPr>
              <w:pStyle w:val="a7"/>
              <w:ind w:firstLineChars="0" w:firstLine="0"/>
              <w:jc w:val="center"/>
            </w:pPr>
            <w:r w:rsidRPr="00B1206C">
              <w:rPr>
                <w:rFonts w:hint="eastAsia"/>
              </w:rPr>
              <w:t>授权发明专利</w:t>
            </w:r>
          </w:p>
        </w:tc>
        <w:tc>
          <w:tcPr>
            <w:tcW w:w="2092" w:type="dxa"/>
            <w:vAlign w:val="center"/>
          </w:tcPr>
          <w:p w:rsidR="00D4090F" w:rsidRPr="00B1206C" w:rsidRDefault="00D4090F" w:rsidP="00D4090F">
            <w:pPr>
              <w:pStyle w:val="a7"/>
              <w:ind w:firstLineChars="0" w:hanging="1"/>
            </w:pPr>
            <w:r w:rsidRPr="00B1206C">
              <w:rPr>
                <w:rFonts w:hint="eastAsia"/>
              </w:rPr>
              <w:t>一种云数据中心任务分配方法、装置和系统</w:t>
            </w:r>
          </w:p>
        </w:tc>
        <w:tc>
          <w:tcPr>
            <w:tcW w:w="1559" w:type="dxa"/>
            <w:vAlign w:val="center"/>
          </w:tcPr>
          <w:p w:rsidR="00D4090F" w:rsidRDefault="00D4090F" w:rsidP="00D4090F">
            <w:pPr>
              <w:pStyle w:val="a7"/>
              <w:ind w:firstLineChars="0" w:firstLine="0"/>
              <w:jc w:val="center"/>
            </w:pPr>
            <w:r w:rsidRPr="00257AAE">
              <w:rPr>
                <w:rFonts w:hint="eastAsia"/>
              </w:rPr>
              <w:t>中国</w:t>
            </w:r>
          </w:p>
        </w:tc>
        <w:tc>
          <w:tcPr>
            <w:tcW w:w="1417" w:type="dxa"/>
            <w:vAlign w:val="center"/>
          </w:tcPr>
          <w:p w:rsidR="00D4090F" w:rsidRDefault="00D4090F" w:rsidP="00D4090F">
            <w:pPr>
              <w:pStyle w:val="a7"/>
              <w:ind w:firstLineChars="0" w:firstLine="0"/>
              <w:jc w:val="center"/>
            </w:pPr>
            <w:r>
              <w:t>ZL201510603222.7</w:t>
            </w:r>
          </w:p>
        </w:tc>
        <w:tc>
          <w:tcPr>
            <w:tcW w:w="1418" w:type="dxa"/>
            <w:vAlign w:val="center"/>
          </w:tcPr>
          <w:p w:rsidR="00D4090F" w:rsidRPr="00697209" w:rsidRDefault="00D4090F" w:rsidP="00D4090F">
            <w:pPr>
              <w:pStyle w:val="a7"/>
              <w:ind w:firstLineChars="0" w:firstLine="0"/>
              <w:jc w:val="center"/>
              <w:rPr>
                <w:color w:val="FF0000"/>
              </w:rPr>
            </w:pPr>
            <w:r>
              <w:t>2018-06-22</w:t>
            </w:r>
          </w:p>
        </w:tc>
        <w:tc>
          <w:tcPr>
            <w:tcW w:w="1130" w:type="dxa"/>
            <w:vAlign w:val="center"/>
          </w:tcPr>
          <w:p w:rsidR="00D4090F" w:rsidRDefault="00D4090F" w:rsidP="00D4090F">
            <w:pPr>
              <w:pStyle w:val="a7"/>
              <w:ind w:firstLineChars="0" w:firstLine="0"/>
              <w:jc w:val="center"/>
            </w:pPr>
            <w:r>
              <w:t>2971612</w:t>
            </w:r>
          </w:p>
        </w:tc>
        <w:tc>
          <w:tcPr>
            <w:tcW w:w="1597" w:type="dxa"/>
            <w:vAlign w:val="center"/>
          </w:tcPr>
          <w:p w:rsidR="00D4090F" w:rsidRDefault="00D4090F" w:rsidP="00D4090F">
            <w:pPr>
              <w:pStyle w:val="a7"/>
              <w:ind w:firstLineChars="0" w:firstLine="0"/>
              <w:jc w:val="center"/>
            </w:pPr>
            <w:r>
              <w:rPr>
                <w:rFonts w:hint="eastAsia"/>
              </w:rPr>
              <w:t>重庆大学</w:t>
            </w:r>
          </w:p>
        </w:tc>
        <w:tc>
          <w:tcPr>
            <w:tcW w:w="1805" w:type="dxa"/>
            <w:vAlign w:val="center"/>
          </w:tcPr>
          <w:p w:rsidR="00D4090F" w:rsidRDefault="00D4090F" w:rsidP="00D4090F">
            <w:pPr>
              <w:pStyle w:val="a7"/>
              <w:ind w:firstLineChars="0" w:hanging="1"/>
              <w:jc w:val="center"/>
            </w:pPr>
            <w:r>
              <w:rPr>
                <w:rFonts w:hint="eastAsia"/>
              </w:rPr>
              <w:t>孙晓宁；张荣庆；王元斗；夏云霓；吴全旺；朱庆生</w:t>
            </w:r>
          </w:p>
        </w:tc>
        <w:tc>
          <w:tcPr>
            <w:tcW w:w="1950" w:type="dxa"/>
            <w:vAlign w:val="center"/>
          </w:tcPr>
          <w:p w:rsidR="00D4090F" w:rsidRDefault="00D4090F" w:rsidP="00D4090F">
            <w:pPr>
              <w:pStyle w:val="a7"/>
              <w:ind w:firstLineChars="0" w:firstLine="0"/>
              <w:jc w:val="center"/>
            </w:pPr>
            <w:r>
              <w:rPr>
                <w:rFonts w:hint="eastAsia"/>
              </w:rPr>
              <w:t>专利权有效</w:t>
            </w:r>
          </w:p>
        </w:tc>
      </w:tr>
      <w:tr w:rsidR="00D4090F" w:rsidRPr="005209D0" w:rsidTr="00D4090F">
        <w:trPr>
          <w:trHeight w:val="544"/>
          <w:jc w:val="center"/>
        </w:trPr>
        <w:tc>
          <w:tcPr>
            <w:tcW w:w="1595" w:type="dxa"/>
            <w:vAlign w:val="center"/>
          </w:tcPr>
          <w:p w:rsidR="00D4090F" w:rsidRPr="00B1206C" w:rsidRDefault="00D4090F" w:rsidP="00D4090F">
            <w:pPr>
              <w:pStyle w:val="a7"/>
              <w:ind w:firstLineChars="0" w:firstLine="0"/>
              <w:jc w:val="center"/>
            </w:pPr>
            <w:r w:rsidRPr="00B1206C">
              <w:rPr>
                <w:rFonts w:hint="eastAsia"/>
              </w:rPr>
              <w:lastRenderedPageBreak/>
              <w:t>授权发明专利</w:t>
            </w:r>
          </w:p>
        </w:tc>
        <w:tc>
          <w:tcPr>
            <w:tcW w:w="2092" w:type="dxa"/>
            <w:vAlign w:val="center"/>
          </w:tcPr>
          <w:p w:rsidR="00D4090F" w:rsidRPr="00B1206C" w:rsidRDefault="00D4090F" w:rsidP="00D4090F">
            <w:pPr>
              <w:pStyle w:val="a7"/>
              <w:ind w:firstLineChars="0" w:hanging="1"/>
            </w:pPr>
            <w:r w:rsidRPr="00B1206C">
              <w:t>DAML-S</w:t>
            </w:r>
            <w:r w:rsidRPr="00B1206C">
              <w:rPr>
                <w:rFonts w:hint="eastAsia"/>
              </w:rPr>
              <w:t>组合服务可靠性分析方法</w:t>
            </w:r>
          </w:p>
        </w:tc>
        <w:tc>
          <w:tcPr>
            <w:tcW w:w="1559" w:type="dxa"/>
            <w:vAlign w:val="center"/>
          </w:tcPr>
          <w:p w:rsidR="00D4090F" w:rsidRPr="00257AAE" w:rsidRDefault="00D4090F" w:rsidP="00D4090F">
            <w:pPr>
              <w:pStyle w:val="a7"/>
              <w:ind w:firstLineChars="0" w:firstLine="0"/>
              <w:jc w:val="center"/>
            </w:pPr>
            <w:r>
              <w:rPr>
                <w:rFonts w:hint="eastAsia"/>
              </w:rPr>
              <w:t>中国</w:t>
            </w:r>
          </w:p>
        </w:tc>
        <w:tc>
          <w:tcPr>
            <w:tcW w:w="1417" w:type="dxa"/>
            <w:vAlign w:val="center"/>
          </w:tcPr>
          <w:p w:rsidR="00D4090F" w:rsidRPr="00D4090F" w:rsidRDefault="00D4090F" w:rsidP="00D4090F">
            <w:pPr>
              <w:pStyle w:val="a7"/>
              <w:ind w:firstLineChars="0" w:firstLine="0"/>
              <w:jc w:val="center"/>
            </w:pPr>
            <w:r w:rsidRPr="00D4090F">
              <w:t>ZL20111035164</w:t>
            </w:r>
            <w:r w:rsidRPr="00D4090F">
              <w:rPr>
                <w:rFonts w:hint="eastAsia"/>
              </w:rPr>
              <w:t>9</w:t>
            </w:r>
            <w:r w:rsidRPr="00D4090F">
              <w:t>.4</w:t>
            </w:r>
          </w:p>
        </w:tc>
        <w:tc>
          <w:tcPr>
            <w:tcW w:w="1418" w:type="dxa"/>
            <w:vAlign w:val="center"/>
          </w:tcPr>
          <w:p w:rsidR="00D4090F" w:rsidRDefault="00D4090F" w:rsidP="00D4090F">
            <w:pPr>
              <w:pStyle w:val="a7"/>
              <w:ind w:firstLineChars="0" w:firstLine="0"/>
              <w:jc w:val="center"/>
            </w:pPr>
            <w:r>
              <w:t>2014-05-07</w:t>
            </w:r>
          </w:p>
        </w:tc>
        <w:tc>
          <w:tcPr>
            <w:tcW w:w="1130" w:type="dxa"/>
            <w:vAlign w:val="center"/>
          </w:tcPr>
          <w:p w:rsidR="00D4090F" w:rsidRDefault="00D4090F" w:rsidP="00D4090F">
            <w:pPr>
              <w:pStyle w:val="a7"/>
              <w:ind w:firstLineChars="0" w:firstLine="0"/>
              <w:jc w:val="center"/>
            </w:pPr>
            <w:r>
              <w:t>1395759</w:t>
            </w:r>
          </w:p>
        </w:tc>
        <w:tc>
          <w:tcPr>
            <w:tcW w:w="1597" w:type="dxa"/>
            <w:vAlign w:val="center"/>
          </w:tcPr>
          <w:p w:rsidR="00D4090F" w:rsidRDefault="00D4090F" w:rsidP="00D4090F">
            <w:pPr>
              <w:pStyle w:val="a7"/>
              <w:ind w:firstLineChars="0" w:firstLine="0"/>
              <w:jc w:val="center"/>
            </w:pPr>
            <w:r>
              <w:rPr>
                <w:rFonts w:hint="eastAsia"/>
              </w:rPr>
              <w:t>重庆大学</w:t>
            </w:r>
          </w:p>
        </w:tc>
        <w:tc>
          <w:tcPr>
            <w:tcW w:w="1805" w:type="dxa"/>
            <w:vAlign w:val="center"/>
          </w:tcPr>
          <w:p w:rsidR="00D4090F" w:rsidRDefault="00D4090F" w:rsidP="00D4090F">
            <w:pPr>
              <w:pStyle w:val="a7"/>
              <w:ind w:firstLineChars="0" w:hanging="1"/>
              <w:jc w:val="center"/>
            </w:pPr>
            <w:r>
              <w:rPr>
                <w:rFonts w:hint="eastAsia"/>
              </w:rPr>
              <w:t>夏云霓；陈鹏；杨瑞龙；朱庆生；吴磊；何振</w:t>
            </w:r>
          </w:p>
        </w:tc>
        <w:tc>
          <w:tcPr>
            <w:tcW w:w="1950" w:type="dxa"/>
            <w:vAlign w:val="center"/>
          </w:tcPr>
          <w:p w:rsidR="00D4090F" w:rsidRDefault="00D4090F" w:rsidP="00D4090F">
            <w:pPr>
              <w:pStyle w:val="a7"/>
              <w:ind w:firstLineChars="0" w:firstLine="0"/>
              <w:jc w:val="center"/>
            </w:pPr>
            <w:r>
              <w:rPr>
                <w:rFonts w:hint="eastAsia"/>
              </w:rPr>
              <w:t>专利权有效</w:t>
            </w:r>
          </w:p>
        </w:tc>
      </w:tr>
      <w:tr w:rsidR="00D4090F" w:rsidRPr="005209D0" w:rsidTr="00D4090F">
        <w:trPr>
          <w:trHeight w:val="544"/>
          <w:jc w:val="center"/>
        </w:trPr>
        <w:tc>
          <w:tcPr>
            <w:tcW w:w="1595" w:type="dxa"/>
            <w:vAlign w:val="center"/>
          </w:tcPr>
          <w:p w:rsidR="00D4090F" w:rsidRPr="00B1206C" w:rsidRDefault="00D4090F" w:rsidP="00D4090F">
            <w:pPr>
              <w:pStyle w:val="a7"/>
              <w:ind w:firstLineChars="0" w:firstLine="0"/>
              <w:jc w:val="center"/>
            </w:pPr>
            <w:r>
              <w:t>计算机软件著作权</w:t>
            </w:r>
          </w:p>
        </w:tc>
        <w:tc>
          <w:tcPr>
            <w:tcW w:w="2092" w:type="dxa"/>
            <w:vAlign w:val="center"/>
          </w:tcPr>
          <w:p w:rsidR="00D4090F" w:rsidRDefault="00D4090F" w:rsidP="00D4090F">
            <w:pPr>
              <w:pStyle w:val="a7"/>
              <w:ind w:firstLineChars="0" w:firstLine="0"/>
            </w:pPr>
            <w:r w:rsidRPr="00692BEE">
              <w:rPr>
                <w:rFonts w:hint="eastAsia"/>
              </w:rPr>
              <w:t>MatrixWeb</w:t>
            </w:r>
            <w:r>
              <w:t xml:space="preserve"> </w:t>
            </w:r>
            <w:r>
              <w:rPr>
                <w:rFonts w:hint="eastAsia"/>
              </w:rPr>
              <w:t>Enterprise-</w:t>
            </w:r>
            <w:r w:rsidRPr="00692BEE">
              <w:rPr>
                <w:rFonts w:hint="eastAsia"/>
              </w:rPr>
              <w:t>宇加</w:t>
            </w:r>
            <w:r w:rsidRPr="00692BEE">
              <w:rPr>
                <w:rFonts w:hint="eastAsia"/>
              </w:rPr>
              <w:t xml:space="preserve"> BI </w:t>
            </w:r>
            <w:r w:rsidRPr="00692BEE">
              <w:rPr>
                <w:rFonts w:hint="eastAsia"/>
              </w:rPr>
              <w:t>企业平台软件</w:t>
            </w:r>
            <w:r w:rsidRPr="00692BEE">
              <w:rPr>
                <w:rFonts w:hint="eastAsia"/>
              </w:rPr>
              <w:t xml:space="preserve"> V4.0  </w:t>
            </w:r>
          </w:p>
          <w:p w:rsidR="00D4090F" w:rsidRPr="00B1206C" w:rsidRDefault="00D4090F" w:rsidP="00D4090F">
            <w:pPr>
              <w:pStyle w:val="a7"/>
              <w:ind w:firstLineChars="0" w:hanging="1"/>
            </w:pPr>
            <w:r w:rsidRPr="00692BEE">
              <w:rPr>
                <w:rFonts w:hint="eastAsia"/>
              </w:rPr>
              <w:t xml:space="preserve"> </w:t>
            </w:r>
          </w:p>
        </w:tc>
        <w:tc>
          <w:tcPr>
            <w:tcW w:w="1559" w:type="dxa"/>
            <w:vAlign w:val="center"/>
          </w:tcPr>
          <w:p w:rsidR="00D4090F" w:rsidRDefault="00D4090F" w:rsidP="00D4090F">
            <w:pPr>
              <w:pStyle w:val="a7"/>
              <w:ind w:firstLineChars="0" w:firstLine="0"/>
              <w:jc w:val="center"/>
            </w:pPr>
            <w:r>
              <w:t>中国</w:t>
            </w:r>
          </w:p>
        </w:tc>
        <w:tc>
          <w:tcPr>
            <w:tcW w:w="1417" w:type="dxa"/>
            <w:vAlign w:val="center"/>
          </w:tcPr>
          <w:p w:rsidR="00D4090F" w:rsidRPr="00D4090F" w:rsidRDefault="00D4090F" w:rsidP="00D4090F">
            <w:pPr>
              <w:pStyle w:val="a7"/>
              <w:ind w:firstLineChars="0" w:firstLine="0"/>
              <w:jc w:val="center"/>
            </w:pPr>
            <w:r w:rsidRPr="00D4090F">
              <w:rPr>
                <w:rFonts w:hint="eastAsia"/>
              </w:rPr>
              <w:t>2011</w:t>
            </w:r>
            <w:r w:rsidRPr="00D4090F">
              <w:t>SR081116</w:t>
            </w:r>
          </w:p>
        </w:tc>
        <w:tc>
          <w:tcPr>
            <w:tcW w:w="1418" w:type="dxa"/>
            <w:vAlign w:val="center"/>
          </w:tcPr>
          <w:p w:rsidR="00D4090F" w:rsidRPr="00D4090F" w:rsidRDefault="00D4090F" w:rsidP="00D4090F">
            <w:pPr>
              <w:pStyle w:val="a7"/>
              <w:ind w:firstLineChars="0" w:firstLine="0"/>
              <w:jc w:val="center"/>
            </w:pPr>
            <w:r>
              <w:rPr>
                <w:rFonts w:hint="eastAsia"/>
              </w:rPr>
              <w:t>2011-11-</w:t>
            </w:r>
            <w:r w:rsidRPr="00D4090F">
              <w:rPr>
                <w:rFonts w:hint="eastAsia"/>
              </w:rPr>
              <w:t>09</w:t>
            </w:r>
          </w:p>
        </w:tc>
        <w:tc>
          <w:tcPr>
            <w:tcW w:w="1130" w:type="dxa"/>
            <w:vAlign w:val="center"/>
          </w:tcPr>
          <w:p w:rsidR="00D4090F" w:rsidRDefault="00D4090F" w:rsidP="00D4090F">
            <w:pPr>
              <w:pStyle w:val="a7"/>
              <w:ind w:firstLineChars="0" w:firstLine="0"/>
              <w:jc w:val="center"/>
            </w:pPr>
            <w:r>
              <w:rPr>
                <w:rFonts w:hint="eastAsia"/>
              </w:rPr>
              <w:t>00052110</w:t>
            </w:r>
          </w:p>
        </w:tc>
        <w:tc>
          <w:tcPr>
            <w:tcW w:w="1597" w:type="dxa"/>
            <w:vAlign w:val="center"/>
          </w:tcPr>
          <w:p w:rsidR="00D4090F" w:rsidRDefault="00D4090F" w:rsidP="00D4090F">
            <w:pPr>
              <w:pStyle w:val="a7"/>
              <w:ind w:firstLineChars="0" w:firstLine="0"/>
              <w:jc w:val="center"/>
            </w:pPr>
            <w:r w:rsidRPr="00692BEE">
              <w:rPr>
                <w:rFonts w:hint="eastAsia"/>
              </w:rPr>
              <w:t>宇动源</w:t>
            </w:r>
            <w:r>
              <w:rPr>
                <w:rFonts w:hint="eastAsia"/>
              </w:rPr>
              <w:t>（北京）信息技术有限公司</w:t>
            </w:r>
          </w:p>
        </w:tc>
        <w:tc>
          <w:tcPr>
            <w:tcW w:w="1805" w:type="dxa"/>
            <w:vAlign w:val="center"/>
          </w:tcPr>
          <w:p w:rsidR="00D4090F" w:rsidRDefault="00D4090F" w:rsidP="00D4090F">
            <w:pPr>
              <w:pStyle w:val="a7"/>
              <w:ind w:firstLineChars="0" w:hanging="1"/>
              <w:jc w:val="center"/>
            </w:pPr>
            <w:r>
              <w:rPr>
                <w:rFonts w:hint="eastAsia"/>
              </w:rPr>
              <w:t>周林蕻</w:t>
            </w:r>
          </w:p>
        </w:tc>
        <w:tc>
          <w:tcPr>
            <w:tcW w:w="1950" w:type="dxa"/>
            <w:vAlign w:val="center"/>
          </w:tcPr>
          <w:p w:rsidR="00D4090F" w:rsidRDefault="00D4090F" w:rsidP="00D4090F">
            <w:pPr>
              <w:pStyle w:val="a7"/>
              <w:ind w:firstLineChars="0" w:firstLine="0"/>
              <w:jc w:val="center"/>
            </w:pPr>
            <w:r>
              <w:t>专利权有效</w:t>
            </w:r>
          </w:p>
        </w:tc>
      </w:tr>
    </w:tbl>
    <w:p w:rsidR="00D8103F" w:rsidRDefault="00D8103F" w:rsidP="00F574C3">
      <w:pPr>
        <w:spacing w:line="220" w:lineRule="atLeast"/>
        <w:jc w:val="center"/>
        <w:rPr>
          <w:rFonts w:ascii="宋体" w:eastAsia="宋体" w:hAnsi="宋体"/>
          <w:b/>
          <w:sz w:val="24"/>
          <w:szCs w:val="24"/>
        </w:rPr>
      </w:pPr>
    </w:p>
    <w:sectPr w:rsidR="00D8103F" w:rsidSect="00F574C3">
      <w:pgSz w:w="16838" w:h="11906" w:orient="landscape"/>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C87" w:rsidRDefault="00976C87" w:rsidP="00DD04C2">
      <w:r>
        <w:separator/>
      </w:r>
    </w:p>
  </w:endnote>
  <w:endnote w:type="continuationSeparator" w:id="0">
    <w:p w:rsidR="00976C87" w:rsidRDefault="00976C87" w:rsidP="00DD04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C87" w:rsidRDefault="00976C87" w:rsidP="00DD04C2">
      <w:r>
        <w:separator/>
      </w:r>
    </w:p>
  </w:footnote>
  <w:footnote w:type="continuationSeparator" w:id="0">
    <w:p w:rsidR="00976C87" w:rsidRDefault="00976C87" w:rsidP="00DD04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8103F"/>
    <w:rsid w:val="00015098"/>
    <w:rsid w:val="00064C30"/>
    <w:rsid w:val="000B1661"/>
    <w:rsid w:val="00172E29"/>
    <w:rsid w:val="00186F7C"/>
    <w:rsid w:val="001D47B3"/>
    <w:rsid w:val="001E00BF"/>
    <w:rsid w:val="00262E3F"/>
    <w:rsid w:val="00267078"/>
    <w:rsid w:val="002A67B0"/>
    <w:rsid w:val="002D76A3"/>
    <w:rsid w:val="00330E49"/>
    <w:rsid w:val="00351DBC"/>
    <w:rsid w:val="00356704"/>
    <w:rsid w:val="00363E66"/>
    <w:rsid w:val="00367B01"/>
    <w:rsid w:val="00374406"/>
    <w:rsid w:val="00392A2B"/>
    <w:rsid w:val="003D26D8"/>
    <w:rsid w:val="00492AF6"/>
    <w:rsid w:val="004B5E04"/>
    <w:rsid w:val="004D2E57"/>
    <w:rsid w:val="004E2961"/>
    <w:rsid w:val="005016AA"/>
    <w:rsid w:val="00593DD4"/>
    <w:rsid w:val="00613F5E"/>
    <w:rsid w:val="006247F3"/>
    <w:rsid w:val="006D6E81"/>
    <w:rsid w:val="006F6CC9"/>
    <w:rsid w:val="00764684"/>
    <w:rsid w:val="007A5F47"/>
    <w:rsid w:val="007D6740"/>
    <w:rsid w:val="007E575F"/>
    <w:rsid w:val="00886EC9"/>
    <w:rsid w:val="008F4563"/>
    <w:rsid w:val="00925C22"/>
    <w:rsid w:val="00933639"/>
    <w:rsid w:val="0097092B"/>
    <w:rsid w:val="00976C87"/>
    <w:rsid w:val="00A57BB4"/>
    <w:rsid w:val="00A675EA"/>
    <w:rsid w:val="00A7398B"/>
    <w:rsid w:val="00A91822"/>
    <w:rsid w:val="00A95623"/>
    <w:rsid w:val="00AA02EB"/>
    <w:rsid w:val="00AB01D1"/>
    <w:rsid w:val="00AB1A3A"/>
    <w:rsid w:val="00AB6095"/>
    <w:rsid w:val="00AC3269"/>
    <w:rsid w:val="00AD4BC3"/>
    <w:rsid w:val="00AD4ED6"/>
    <w:rsid w:val="00AF1DB7"/>
    <w:rsid w:val="00B10ECE"/>
    <w:rsid w:val="00B83D22"/>
    <w:rsid w:val="00C11A05"/>
    <w:rsid w:val="00C21FCA"/>
    <w:rsid w:val="00C41C2D"/>
    <w:rsid w:val="00D3086D"/>
    <w:rsid w:val="00D4090F"/>
    <w:rsid w:val="00D52800"/>
    <w:rsid w:val="00D602BC"/>
    <w:rsid w:val="00D65E54"/>
    <w:rsid w:val="00D8103F"/>
    <w:rsid w:val="00DB32B7"/>
    <w:rsid w:val="00DD04C2"/>
    <w:rsid w:val="00E05602"/>
    <w:rsid w:val="00E05949"/>
    <w:rsid w:val="00E16DD3"/>
    <w:rsid w:val="00E36691"/>
    <w:rsid w:val="00EA129D"/>
    <w:rsid w:val="00EF3AC9"/>
    <w:rsid w:val="00F032EE"/>
    <w:rsid w:val="00F236A9"/>
    <w:rsid w:val="00F346A3"/>
    <w:rsid w:val="00F574C3"/>
    <w:rsid w:val="00F7729F"/>
    <w:rsid w:val="00FC6A10"/>
    <w:rsid w:val="00FE1FF1"/>
    <w:rsid w:val="00FE3375"/>
    <w:rsid w:val="00FF69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03F"/>
    <w:pPr>
      <w:widowControl w:val="0"/>
      <w:jc w:val="both"/>
    </w:pPr>
  </w:style>
  <w:style w:type="paragraph" w:styleId="2">
    <w:name w:val="heading 2"/>
    <w:basedOn w:val="a"/>
    <w:next w:val="a"/>
    <w:link w:val="2Char"/>
    <w:qFormat/>
    <w:rsid w:val="00DB32B7"/>
    <w:pPr>
      <w:keepNext/>
      <w:keepLines/>
      <w:spacing w:line="240" w:lineRule="atLeast"/>
      <w:jc w:val="center"/>
      <w:outlineLvl w:val="1"/>
    </w:pPr>
    <w:rPr>
      <w:rFonts w:ascii="Times New Roman" w:eastAsia="黑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D8103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DD04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D04C2"/>
    <w:rPr>
      <w:sz w:val="18"/>
      <w:szCs w:val="18"/>
    </w:rPr>
  </w:style>
  <w:style w:type="paragraph" w:styleId="a5">
    <w:name w:val="footer"/>
    <w:basedOn w:val="a"/>
    <w:link w:val="Char0"/>
    <w:uiPriority w:val="99"/>
    <w:unhideWhenUsed/>
    <w:rsid w:val="00DD04C2"/>
    <w:pPr>
      <w:tabs>
        <w:tab w:val="center" w:pos="4153"/>
        <w:tab w:val="right" w:pos="8306"/>
      </w:tabs>
      <w:snapToGrid w:val="0"/>
      <w:jc w:val="left"/>
    </w:pPr>
    <w:rPr>
      <w:sz w:val="18"/>
      <w:szCs w:val="18"/>
    </w:rPr>
  </w:style>
  <w:style w:type="character" w:customStyle="1" w:styleId="Char0">
    <w:name w:val="页脚 Char"/>
    <w:basedOn w:val="a0"/>
    <w:link w:val="a5"/>
    <w:uiPriority w:val="99"/>
    <w:rsid w:val="00DD04C2"/>
    <w:rPr>
      <w:sz w:val="18"/>
      <w:szCs w:val="18"/>
    </w:rPr>
  </w:style>
  <w:style w:type="paragraph" w:customStyle="1" w:styleId="Default">
    <w:name w:val="Default"/>
    <w:rsid w:val="00DD04C2"/>
    <w:pPr>
      <w:widowControl w:val="0"/>
      <w:autoSpaceDE w:val="0"/>
      <w:autoSpaceDN w:val="0"/>
      <w:adjustRightInd w:val="0"/>
    </w:pPr>
    <w:rPr>
      <w:rFonts w:ascii="宋体" w:eastAsia="宋体" w:hAnsi="Times New Roman" w:cs="宋体"/>
      <w:color w:val="000000"/>
      <w:kern w:val="0"/>
      <w:sz w:val="24"/>
      <w:szCs w:val="24"/>
    </w:rPr>
  </w:style>
  <w:style w:type="paragraph" w:styleId="a6">
    <w:name w:val="List Paragraph"/>
    <w:basedOn w:val="a"/>
    <w:uiPriority w:val="34"/>
    <w:qFormat/>
    <w:rsid w:val="00DD04C2"/>
    <w:pPr>
      <w:ind w:firstLineChars="200" w:firstLine="420"/>
    </w:pPr>
    <w:rPr>
      <w:rFonts w:ascii="Times New Roman" w:eastAsia="宋体" w:hAnsi="Times New Roman" w:cs="Times New Roman"/>
      <w:szCs w:val="20"/>
    </w:rPr>
  </w:style>
  <w:style w:type="paragraph" w:customStyle="1" w:styleId="CM6">
    <w:name w:val="CM6"/>
    <w:basedOn w:val="a"/>
    <w:next w:val="a"/>
    <w:rsid w:val="00D602BC"/>
    <w:pPr>
      <w:autoSpaceDE w:val="0"/>
      <w:autoSpaceDN w:val="0"/>
      <w:adjustRightInd w:val="0"/>
      <w:spacing w:after="15950"/>
      <w:jc w:val="left"/>
    </w:pPr>
    <w:rPr>
      <w:rFonts w:ascii="宋体" w:eastAsia="宋体" w:hAnsi="Times New Roman" w:cs="宋体"/>
      <w:kern w:val="0"/>
      <w:sz w:val="24"/>
      <w:szCs w:val="24"/>
    </w:rPr>
  </w:style>
  <w:style w:type="paragraph" w:styleId="a7">
    <w:name w:val="Plain Text"/>
    <w:basedOn w:val="a"/>
    <w:link w:val="Char1"/>
    <w:qFormat/>
    <w:rsid w:val="00F574C3"/>
    <w:pPr>
      <w:spacing w:line="400" w:lineRule="exact"/>
      <w:ind w:firstLineChars="200" w:firstLine="420"/>
    </w:pPr>
    <w:rPr>
      <w:rFonts w:ascii="Times New Roman" w:eastAsia="宋体" w:hAnsi="Times New Roman" w:cs="Times New Roman"/>
      <w:bCs/>
      <w:szCs w:val="21"/>
    </w:rPr>
  </w:style>
  <w:style w:type="character" w:customStyle="1" w:styleId="Char1">
    <w:name w:val="纯文本 Char"/>
    <w:basedOn w:val="a0"/>
    <w:link w:val="a7"/>
    <w:rsid w:val="00F574C3"/>
    <w:rPr>
      <w:rFonts w:ascii="Times New Roman" w:eastAsia="宋体" w:hAnsi="Times New Roman" w:cs="Times New Roman"/>
      <w:bCs/>
      <w:szCs w:val="21"/>
    </w:rPr>
  </w:style>
  <w:style w:type="character" w:customStyle="1" w:styleId="2Char">
    <w:name w:val="标题 2 Char"/>
    <w:basedOn w:val="a0"/>
    <w:link w:val="2"/>
    <w:rsid w:val="00DB32B7"/>
    <w:rPr>
      <w:rFonts w:ascii="Times New Roman" w:eastAsia="黑体" w:hAnsi="Times New Roman" w:cs="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1346</Words>
  <Characters>7678</Characters>
  <Application>Microsoft Office Word</Application>
  <DocSecurity>0</DocSecurity>
  <Lines>63</Lines>
  <Paragraphs>18</Paragraphs>
  <ScaleCrop>false</ScaleCrop>
  <Company>Sky123.Org</Company>
  <LinksUpToDate>false</LinksUpToDate>
  <CharactersWithSpaces>9006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微软用户</cp:lastModifiedBy>
  <cp:revision>4</cp:revision>
  <cp:lastPrinted>2019-05-16T03:46:00Z</cp:lastPrinted>
  <dcterms:created xsi:type="dcterms:W3CDTF">2019-05-17T00:14:00Z</dcterms:created>
  <dcterms:modified xsi:type="dcterms:W3CDTF">2019-05-17T01:02:00Z</dcterms:modified>
</cp:coreProperties>
</file>